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23D" w:rsidRDefault="0007423D" w:rsidP="0007423D">
      <w:pPr>
        <w:pStyle w:val="HEADERTEXT"/>
        <w:jc w:val="center"/>
        <w:rPr>
          <w:b/>
          <w:bCs/>
        </w:rPr>
      </w:pPr>
      <w:r>
        <w:rPr>
          <w:b/>
          <w:bCs/>
        </w:rPr>
        <w:t xml:space="preserve">Б.1.2 Эксплуатация опасных производственных объектов нефтегазоперерабатывающих производств </w:t>
      </w:r>
    </w:p>
    <w:p w:rsidR="0007423D" w:rsidRDefault="0007423D" w:rsidP="0007423D">
      <w:pPr>
        <w:pStyle w:val="FORMATTEXT"/>
        <w:ind w:firstLine="568"/>
        <w:jc w:val="center"/>
        <w:rPr>
          <w:b/>
          <w:bCs/>
        </w:rPr>
      </w:pPr>
    </w:p>
    <w:p w:rsidR="0007423D" w:rsidRDefault="0007423D" w:rsidP="0007423D">
      <w:pPr>
        <w:pStyle w:val="FORMATTEXT"/>
        <w:ind w:firstLine="568"/>
        <w:jc w:val="both"/>
        <w:rPr>
          <w:b/>
          <w:bCs/>
        </w:rPr>
      </w:pPr>
      <w:bookmarkStart w:id="0" w:name="_GoBack"/>
      <w:bookmarkEnd w:id="0"/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1. В каком случае организация вправе разрабатывать единый план мероприятий по локализации и ликвидации последствий аварий для нескольких опасных производственных объектов?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В случае если 3 и более объекта, эксплуатируемые одной организацией, расположены на одном земельном участке.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 случае если 3 и более объекта, эксплуатируемые одной организацией, расположены на одном земельном участке или на смежных земельных участках.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В случае если 2 и более объекта, эксплуатируемые одной организацией, расположены на одном земельном участке или на смежных земельных участках.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 xml:space="preserve">(абз.2 </w:t>
      </w:r>
      <w:r>
        <w:fldChar w:fldCharType="begin"/>
      </w:r>
      <w:r>
        <w:instrText xml:space="preserve"> HYPERLINK "kodeks://link/d?nd=499041197&amp;point=mark=0000000000000000000000000000000000000000000000000065C0IR"\o"’’Об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п.4 Положения о разработке планов мероприятий по локализации и ликвидации последствий аварий на опасных производственных объектах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"kodeks://link/d?nd=499041197"\o"’’Об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РФ от 26.08.2013 N 730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На каждый объект должен быть разработан свой план в любом случае.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2. Какой срок действия плана мероприятий по локализации и ликвидации последствий аварий на опасных производственных объектах I класса опасности?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Определяется руководством объекта.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2 года.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"kodeks://link/d?nd=499041197&amp;point=mark=000000000000000000000000000000000000000000000000007DA0K6"\o"’’Об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пп.в п.5 Положения о разработке планов мероприятий по локализации и ликвидации последствий аварий на опасных производственных объектах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"kodeks://link/d?nd=499041197"\o"’’Об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РФ от 26.08.2013 N 730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3 года.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5 лет.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3. Какой срок действия плана мероприятий по локализации и ликвидации последствий аварий на опасных производственных объектах II класса опасности?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Определяется руководством объекта.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2 года.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3 года.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"kodeks://link/d?nd=499041197&amp;point=mark=000000000000000000000000000000000000000000000000007DC0K7"\o"’’Об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пп.г п.5 Положения о разработке планов мероприятий по локализации и ликвидации последствий аварий на опасных производственных объектах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"kodeks://link/d?nd=499041197"\o"’’Об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РФ от 26.08.2013 N 730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5 лет.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4. Какой срок действия устанавливается для единого плана мероприятий по локализации и ликвидации последствий аварий на опасных производственных объектах, расположенных на одном земельном участке или на смежных земельных участках?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3 года.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5 лет.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Наименьший срок из предусмотренных для этих объектов.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"kodeks://link/d?nd=499041197&amp;point=mark=000000000000000000000000000000000000000000000000007DG0K9"\o"’’Об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п.6 Положения о разработке планов мероприятий по локализации и ликвидации последствий аварий на опасных производственных объектах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"kodeks://link/d?nd=499041197"\o"’’Об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РФ от 26.08.2013 N 730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lastRenderedPageBreak/>
        <w:t>Г) Наибольший срок из предусмотренных для этих объектов.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5. В какой срок должен быть пересмотрен план мероприятий по локализации и ликвидации последствий аварий на опасных производственных объектах до истечения срока действия предыдущего плана?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Не менее чем за 10 календарных дней до истечения срока действия предыдущего плана мероприятий.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Не менее чем за 15 календарных дней до истечения срока действия предыдущего плана мероприятий.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"kodeks://link/d?nd=499041197&amp;point=mark=000000000000000000000000000000000000000000000000007DK0KB"\o"’’Об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пп.а п.7 Положения о разработке планов мероприятий по локализации и ликвидации последствий аварий на опасных производственных объектах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"kodeks://link/d?nd=499041197"\o"’’Об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РФ от 26.08.2013 N 730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Не менее чем за 5 календарных дней до истечения срока действия предыдущего плана мероприятий.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План может быть пересмотрен в течение 5 календарных дней после срока истечения действия предыдущего плана мероприятий.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6. Кем утверждаются планы мероприятий по локализации и ликвидации последствий аварий на опасных производственных объектах?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Руководителями (заместителями руководителей) организаций, эксплуатирующих объекты, либо руководителями обособленных подразделений юридических лиц.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"kodeks://link/d?nd=499041197&amp;point=mark=000000000000000000000000000000000000000000000000007DC0K6"\o"’’Об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п.8 Положения о разработке планов мероприятий по локализации и ликвидации последствий аварий на опасных производственных объектах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"kodeks://link/d?nd=499041197"\o"’’Об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РФ от 26.08.2013 N 730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Главным техническим специалистом организаций, эксплуатирующих объекты.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Должностным лицом территориального управления Ростехнадзора.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Специалистом военизированной газоспасательной службы.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7. Кем согласовываются планы мероприятий по локализации и ликвидации последствий аварий на опасных производственных объектах?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Руководителем объекта ГПЗиП.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Руководителями профессиональных аварийно-спасательных служб или профессиональных аварийно-спасательных формирований, с которыми заключен договор на обслуживание объектов.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"kodeks://link/d?nd=499041197&amp;point=mark=000000000000000000000000000000000000000000000000007DE0K7"\o"’’Об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п.9 Положения о разработке планов мероприятий по локализации и ликвидации последствий аварий на опасных производственных объектах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"kodeks://link/d?nd=499041197"\o"’’Об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РФ от 26.08.2013 N 730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Должностным лицом территориального управления Ростехнадзора.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Специалистом военизированной газоспасательной службы.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8. Что из перечисленного не включает в себя план мероприятий по локализации и ликвидации последствий аварий на опасных производственных объектах?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Организацию управления, связи и оповещения при аварии на объекте.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Мероприятия, направленные на обеспечение безопасности населения.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Порядок ремонтно-восстановительных работ, проводимых после полной ликвидации последствий аварии.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"kodeks://link/d?nd=499041197&amp;point=mark=000000000000000000000000000000000000000000000000007DG0K8"\o"’’Об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п.10 Положения о разработке планов мероприятий по локализации и ликвидации последствий аварий на опасных производственных объектах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"kodeks://link/d?nd=499041197"\o"’’Об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 xml:space="preserve">постановлением </w:t>
      </w:r>
      <w:r>
        <w:rPr>
          <w:color w:val="0000AA"/>
          <w:u w:val="single"/>
        </w:rPr>
        <w:lastRenderedPageBreak/>
        <w:t>Правительства РФ от 26.08.2013 N 730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Состав и дислокацию сил и средств.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Д) Организацию материально-технического, инженерного и финансового обеспечения операций по локализации и ликвидации аварий на объекте.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9. Что из перечисленного не входит в общий раздел плана мероприятий по локализации и ликвидации последствий аварий на опасных производственных объектах?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Характеристика объектов, в отношении которых разрабатывается план мероприятий.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Возможные сценарии возникновения и развития аварий на объектах, а также источники (места) возникновения аварий.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Характеристики аварийности, присущие объектам, в отношении которых разрабатывается план мероприятий, и травматизма на таких объектах.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Г) Порядок действий в случае аварии на объекте в соответствии с требованиями, установленными федеральными нормами и правилами в области промышленной безопасности.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"kodeks://link/d?nd=499041197&amp;point=mark=000000000000000000000000000000000000000000000000007DQ0KC"\o"’’Об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п.12 Положения о разработке планов мероприятий по локализации и ликвидации последствий аварий на опасных производственных объектах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утвержденного </w:t>
      </w:r>
      <w:r>
        <w:fldChar w:fldCharType="begin"/>
      </w:r>
      <w:r>
        <w:instrText xml:space="preserve"> HYPERLINK "kodeks://link/d?nd=499041197"\o"’’Об утверждении Положения о разработке планов мероприятий по локализации и ликвидации последствий аварий на опасных производственных объектах’’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Правительства РФ от 26.08.2013 N 730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1/1/2014"</w:instrText>
      </w:r>
      <w:r>
        <w:fldChar w:fldCharType="separate"/>
      </w:r>
      <w:r>
        <w:rPr>
          <w:color w:val="0000AA"/>
          <w:u w:val="single"/>
        </w:rPr>
        <w:t>постановлением Правительства РФ от 26.08.2013 N 730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10. Что является критерием взрывоопасности согласно Общим правилам взрывобезопасности для взрывопожароопасных химических, нефтехимических и нефтеперерабатывающих производств?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Количественное значение энергетического потенциала технологических блоков, входящих в технологическую систему, определяемое расчетом.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"kodeks://link/d?nd=499013213&amp;point=mark=000000000000000000000000000000000000000000000000007DK0KB"\o"’’Об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п.2.2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Класс опасности обращающихся в процессе веществ.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Температура самовоспламенения паров обращающихся в процессе веществ.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Скорость распространения горения обращающихся в процессе веществ.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11. Каким показателем характеризуется уровень взрывоопасности технологических блоков, входящих в технологическую систему?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Энергией сгорания парогазовой фазы в кДж.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Категорией взрывоопасности.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"kodeks://link/d?nd=499013213&amp;point=mark=000000000000000000000000000000000000000000000000007DK0KB"\o"’’Об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п.2.2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Приведенной массой вещества, участвующего во взрыве, в кг.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Радиусом зон разрушения в 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12. Каким образом предприятие должно обеспечить наработку навыков действий персонала в нештатных (аварийных) ситуациях на установках с технологическими блоками I и II категорий взрывоопасности?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Допускать персонал к самостоятельной работе не ранее чем через 6 месяцев после стажировки на объекте.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lastRenderedPageBreak/>
        <w:t>Б) Иметь специализированные центры обучения и подготовки для производственного персонала.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Посредством обучения персонала на компьютерных тренажерах, включающих максимально приближенные к реальным динамические модели процессов и реальные средства управления.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"kodeks://link/d?nd=499013213&amp;point=mark=000000000000000000000000000000000000000000000000007DO0KC"\o"’’Об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п.2.11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Иметь компьютерные тренажеры, включающие приближенные к реальным динамические модели процессов и средств управления.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13. Какими источниками информации определяется организация работ по поддержанию надежного и безопасного уровня эксплуатации и ремонта технологического и вспомогательного оборудования, трубопроводов и арматуры, систем контроля, противоаварийной защиты, средств связи и оповещения?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Справочной литературой.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Внутренними распорядительными документами организации.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"kodeks://link/d?nd=499013213&amp;point=mark=000000000000000000000000000000000000000000000000007DQ0KD"\o"’’Об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п.2.12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Исходными данными, полученными в результате научно-исследовательских и опытных работ.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Предписаниями Ростехнадзора.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14. В какой документации должны быть приведены способы и средства, исключающие выход параметров за установленные пределы?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В исходных данных на проектирование, проектной документации, технологическом регламенте.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"kodeks://link/d?nd=499013213&amp;point=mark=000000000000000000000000000000000000000000000000007DM0KA"\o"’’Об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п.3.4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 исходных данных на проектирование и технологическом регламенте.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 проектной документации.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В технологическом регламенте.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15. Каким образом осуществляется управление подачей инертных сред на установку с технологическими блоками любой категории взрывоопасности, там, где при отклонении от регламентированных значений параметров возможно образование взрывопожароопасных смесей?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 xml:space="preserve">А) Для установок с технологическими блоками I, II и III категорий взрывоопасности - автоматическое управление, а при Qв </w:t>
      </w:r>
      <w:r>
        <w:rPr>
          <w:noProof/>
          <w:position w:val="-6"/>
        </w:rPr>
        <w:drawing>
          <wp:inline distT="0" distB="0" distL="0" distR="0">
            <wp:extent cx="123825" cy="152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10 - управление ручное дистанционное.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Для установок с технологическими блоками I и II категорий взрывоопасности - автоматическое управление, с технологическими блоками IIIкатегории - дистанционное неавтоматическое, а при Qв</w:t>
      </w:r>
      <w:r>
        <w:t xml:space="preserve"> </w:t>
      </w:r>
      <w:r>
        <w:rPr>
          <w:noProof/>
          <w:position w:val="-6"/>
        </w:rPr>
        <w:drawing>
          <wp:inline distT="0" distB="0" distL="0" distR="0">
            <wp:extent cx="123825" cy="1524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</w:rPr>
        <w:t>10 допускается ручное управление по месту.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 xml:space="preserve">(абз.2 </w:t>
      </w:r>
      <w:r>
        <w:fldChar w:fldCharType="begin"/>
      </w:r>
      <w:r>
        <w:instrText xml:space="preserve"> HYPERLINK "kodeks://link/d?nd=499013213&amp;point=mark=000000000000000000000000000000000000000000000000007DU0KE"\o"’’Об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п.3.6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Для установок с технологическими блоками I категории взрывоопасности - автоматическое управление, для установок с технологическими блоками II категории взрывоопасности - ручное дистанционное, для установок с технологическими блоками III категории взрывоопасности допускается ручное по месту.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Для установок с технологическими блоками I, II и III категорий взрывоопасности - автоматическое управление.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16. Чем оснащаются производства, имеющие в своем составе технологические блоки III категории взрывоопасности, для предупреждения выбросов горючих продуктов в окружающую среду или максимального ограничения их количества?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Системами ручного (без применения вычислительной техники) регулирования.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Средствами контроля параметров, значения которых определяют взрывоопасность процесса.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"kodeks://link/d?nd=499013213&amp;point=mark=000000000000000000000000000000000000000000000000007DU0KC"\o"’’Об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п.3.20.2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Эффективными быстродействующими системами, обеспечивающими непрерывность технологического процесса.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17. Каким образом определяется время срабатывания запорных и (или) отсекающих устройств для каждого технологического блока?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Время срабатывания установлено для каждого технологического блока в соответствии с категорией взрывоопасности.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Время срабатывания определяется расчетом.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 xml:space="preserve">(абз.3 </w:t>
      </w:r>
      <w:r>
        <w:fldChar w:fldCharType="begin"/>
      </w:r>
      <w:r>
        <w:instrText xml:space="preserve"> HYPERLINK "kodeks://link/d?nd=499013213&amp;point=mark=000000000000000000000000000000000000000000000000007E00KD"\o"’’Об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п.3.20.3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Время срабатывания определяется расчетом для технологических блоков I и II категорий взрывоопасности и установлено для блоков III категории.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Время срабатывания определяется расчетом для технологических блоков III категории взрывоопасности и установлено для блоков I и II категорий.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18. Какими блокировками на отключение должны быть оснащены насосы, применяемые для нагнетания сжиженных горючих газов, легковоспламеняющихся жидкостей и горючих жидкостей?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Блокировками, исключающими пуск и (или) прекращающими работу при отсутствии перемещаемой среды и достижении опасных значений параметров в расходной и приемной емкостях.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Блокировками, исключающими пуск и (или) прекращающими работу при отсутствии перемещаемой жидкости в корпусе насоса, достижении опасных значений в приемной емкости.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Блокировками, исключающими пуск и (или) прекращающими работу при отклонениях от опасных значений в расходной и приемной емкостях.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Г) Блокировками, исключающими пуск и (или) прекращающими работу при отсутствии перемещаемой жидкости внутри корпуса насоса или при отклонениях ее уровней в приемной и расходной емкостях от предельно допустимых значений.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 xml:space="preserve">(абз.2 </w:t>
      </w:r>
      <w:r>
        <w:fldChar w:fldCharType="begin"/>
      </w:r>
      <w:r>
        <w:instrText xml:space="preserve"> HYPERLINK "kodeks://link/d?nd=499013213&amp;point=mark=000000000000000000000000000000000000000000000000007EA0KG"\o"’’Об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п.4.1.12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lastRenderedPageBreak/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19. В массообменных процессах при отклонении технологических параметров от регламентированных значений возможно образование неустойчивых взрывоопасных соединений. Как в таком случае должно осуществляться регулирование этих параметров?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Для установок с технологическими блоками I категории взрывоопасности - автоматически, с технологическими блоками II категории взрывоопасности - ручным дистанционным управлением, с технологическими блоками III категории взрывоопасности допускается ручное по месту.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Для установок с технологическими блоками I и II категорий взрывоопасности - автоматически, для установок III категории взрывоопасности допускается управление вручную при обеспечении автоматического контроля указанных параметров и сигнализациио превышении их допустимых значений.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"kodeks://link/d?nd=499013213&amp;point=mark=000000000000000000000000000000000000000000000000007EI0KI"\o"’’Об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п.4.3.1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Для установок с технологическими блоками I категории взрывоопасности - автоматически, с технологическими блоками II категории взрывоопасности - ручным дистанционным управлением при обеспечении автоматического контроля указанных параметров и сигнализации о превышении их допустимых значений, с технологическими блоками III категории взрывоопасности допускается ручное по месту.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 xml:space="preserve">Г) Для установок с технологическими блоками I, II и III категорий взрывоопасности - автоматически, а при Qв </w:t>
      </w:r>
      <w:r>
        <w:rPr>
          <w:noProof/>
          <w:position w:val="-6"/>
        </w:rPr>
        <w:drawing>
          <wp:inline distT="0" distB="0" distL="0" distR="0">
            <wp:extent cx="123825" cy="1524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10 допускается ручное дистанционное управление.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20. Как должны соотноситься давления негорючего теплоносителя (хладагента) и нагреваемых (охлаждаемых) горючих веществ в поверхностных теплообменниках?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На установках с технологическими блоками I категории взрывоопасности давление теплоносителя (хладагента) должно превышать давление нагреваемых (охлаждаемых) горючих веществ. На установках с технологическими блоками II и III категорий взрывоопасности - не регламентируется.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На установках с технологическими блоками I и II категорий взрывоопасности давление теплоносителя (хладагента) должно превышать давление нагреваемых (охлаждаемых) горючих веществ. На установках с технологическими блоками III категории взрывоопасности - не регламентируется.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Давление теплоносителя (хладагента) должно превышать давление нагреваемых (охлаждаемых) горючих веществ.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"kodeks://link/d?nd=499013213&amp;point=mark=000000000000000000000000000000000000000000000000008OQ0LP"\o"’’Об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п.4.5.5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 xml:space="preserve">Г) </w:t>
      </w:r>
      <w:r>
        <w:rPr>
          <w:rFonts w:ascii="Helvetica" w:hAnsi="Helvetica"/>
          <w:color w:val="333333"/>
          <w:sz w:val="15"/>
          <w:szCs w:val="15"/>
          <w:shd w:val="clear" w:color="auto" w:fill="FFFFFF"/>
        </w:rPr>
        <w:t> </w:t>
      </w:r>
      <w:r w:rsidRPr="00646D89">
        <w:t>Давление теплоносителя (хладагента) не должно превышать давление нагреваемых (охлаждаемых) горючих веществ</w:t>
      </w:r>
      <w:r>
        <w:t>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21. Для каких целей печи с открытым огневым процессом должны быть оборудованы паровой завесой?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Для изоляции печи от взрывоопасной среды при авариях на наружных установках или в зданиях печи.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"kodeks://link/d?nd=499013213&amp;point=mark=00000000000000000000000000000000000000000000000000A720NA"\o"’’Об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п.4.5.8.3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Для локализации пожаров на печи при установке ее внутри помещений.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lastRenderedPageBreak/>
        <w:t>В) Для локализации пожара на печи при установке ее вне зданий.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Для пожаротушения при аварии на печи.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22. Кем осуществляется выбор необходимых и достаточных условий организации реакционных процессов, протекающих с возможным образованием промежуточных перекисных соединений, побочных взрывоопасных продуктов осмоления и уплотнения (полимеризации, поликонденсации) и других нестабильных веществ с вероятным их отложением в аппаратуре и трубопроводах?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Заказчиком в задании на проектирование.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Разработчиком процесса.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 xml:space="preserve">(абз.8 </w:t>
      </w:r>
      <w:r>
        <w:fldChar w:fldCharType="begin"/>
      </w:r>
      <w:r>
        <w:instrText xml:space="preserve"> HYPERLINK "kodeks://link/d?nd=499013213&amp;point=mark=000000000000000000000000000000000000000000000000008P20LR"\o"’’Об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п.4.6.5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Разработчиком проекта.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Разработчиками процесса и проекта.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23. Как должно быть организовано управление задвижками на трубопроводах, транспортирующих сжиженные горючие газы, легковоспламеняющиеся жидкости и горючие жидкости на сливоналивных эстакадах?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Должно быть организовано управление по месту.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Должно быть организовано управление дистанционно (из безопасного места).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Должно быть организовано управление по месту и дистанционно (из безопасного места).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 xml:space="preserve">(абз.2 </w:t>
      </w:r>
      <w:r>
        <w:fldChar w:fldCharType="begin"/>
      </w:r>
      <w:r>
        <w:instrText xml:space="preserve"> HYPERLINK "kodeks://link/d?nd=499013213&amp;point=mark=000000000000000000000000000000000000000000000000008PG0LV"\o"’’Об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п.4.7.19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Определяется разработчиком проекта.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24. Какие сведения являются основополагающими для выбора оборудования при разработке технологических процессов?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Расчетные данные, которым должны соответствовать параметры оборудования и показатели надежности.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Расчетные данные, которым должны соответствовать параметры оборудования и требования действующих нормативных документов.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Расчетные данные, которым должны соответствовать параметры оборудования, задание на проектирование и требования действующих нормативных документов.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Г) Исходные данные на проектирование, требования нормативных правовых актов в области промышленной безопасности с учетом категории взрывоопасности технологических блоков.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"kodeks://link/d?nd=499013213&amp;point=mark=000000000000000000000000000000000000000000000000008PC0LS"\o"’’Об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п.5.1.1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25. Чем подтверждаются эффективность и надежность средств взрывозащиты и локализации пламени и других противоаварийных устройств, направленных на взрывозащищенность оборудования?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 xml:space="preserve">А) Эффективность и надежность средств взрывозащиты и локализации пламени и других противоаварийных устройств должны быть подтверждены организацией-изготовителем </w:t>
      </w:r>
      <w:r>
        <w:rPr>
          <w:color w:val="FF0000"/>
        </w:rPr>
        <w:lastRenderedPageBreak/>
        <w:t>испытаниями промышленных образцов оборудования на взрывозащищенность до начала их применения на опасных производственных объектах.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 xml:space="preserve">(абз.2 </w:t>
      </w:r>
      <w:r>
        <w:fldChar w:fldCharType="begin"/>
      </w:r>
      <w:r>
        <w:instrText xml:space="preserve"> HYPERLINK "kodeks://link/d?nd=499013213&amp;point=mark=000000000000000000000000000000000000000000000000008PG0LU"\o"’’Об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п.5.1.3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Эффективность и надежность средств взрывозащиты и локализации пламени и других противоаварийных устройств должны быть подтверждены заключением научно-исследовательской организации, специализирующейся в области разработки аналогичного оборудования.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Эффективность и надежность средств взрывозащиты и локализации пламени и других противоаварийных устройств должны быть подтверждены заключением научно-исследовательской организации, специализирующейся в области разработки аналогичного оборудования, и заключением экспертизы промышленной безопасности.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26. Какие требования предъявляются к оборудованию, выведенному из действующей технологической системы?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Оборудование должно быть изолировано от действующей системы, нанесенное на нем обозначение номера по технологической схеме должно быть закрашено.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Оборудование должно быть демонтировано, если оно находится в одном помещении с технологическими блоками I и (или) II категорий взрывоопасности, во всех остальных случаях оно должно быть изолировано от действующих систем.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"kodeks://link/d?nd=499013213&amp;point=mark=000000000000000000000000000000000000000000000000008PM0LV"\o"’’Об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п.5.2.4.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Оборудование должно быть демонтировано, если оно находится в одном помещении с взрывоопасными технологическими блоками, а при расположении на наружной установке оно должно быть изолировано от действующих систем.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Оборудование должно быть демонтировано.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27. В зависимости от чего осуществляется выбор конструкции и конструкционных материалов, уплотнительных устройств для насосов и компрессоров?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В зависимости от свойств перемещаемой среды и требований действующих нормативных правовых актов.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"kodeks://link/d?nd=499013213&amp;point=mark=000000000000000000000000000000000000000000000000007DU0KA"\o"’’Об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п.4.1.6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 зависимости от протяженности трубопровода и его конструктивных особенностей.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 зависимости от вида взрывозащиты.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В зависимости от всех перечисленных факторов.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28. В каких случаях допускается применение для нагнетания легковоспламеняющихся жидкостей и горючих жидкостей поршневых насосов?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При наличии блокировок по предельно допустимому нижнему уровню в расходной емкости и предельно допустимому верхнему уровню в приемной емкости.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При наличии сигнализации по предельно допустимому нижнему уровню в расходной емкости и предельно допустимому верхнему уровню в приемной емкости.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 xml:space="preserve">В) При наличии сигнализации по предельно допустимому нижнему уровню в расходной емкости и предельно допустимому верхнему уровню в приемной емкости, а также блокировок, </w:t>
      </w:r>
      <w:r>
        <w:lastRenderedPageBreak/>
        <w:t>срабатывающих автоматически при превышении значений критических уровней в расходной и приемной емкостях.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Г) В исключительных случаях при малых объемных скоростях подачи, в том числе в системах дозирования.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 xml:space="preserve">(абз.2 </w:t>
      </w:r>
      <w:r>
        <w:fldChar w:fldCharType="begin"/>
      </w:r>
      <w:r>
        <w:instrText xml:space="preserve"> HYPERLINK "kodeks://link/d?nd=499013213&amp;point=mark=000000000000000000000000000000000000000000000000008P40LP"\o"’’Об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п.5.4.7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29. Что в технологических схемах относится к разряду противоаварийных устройств, используемых для предотвращения аварий и предупреждения их развития?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Все устройства, задействованные в системе противоаварийной защиты, включая исполнительные механизмы.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Запорная арматура, средства защиты от превышения давления, огнепреградители.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Запорная и запорно-регулирующая арматура, клапаны, отсекающие и другие отключающие устройства, предохранительные устройства от превышения давления, средства подавления и локализации пламени, автоматические системы подавления взрыва.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"kodeks://link/d?nd=499013213&amp;point=mark=000000000000000000000000000000000000000000000000008Q00M2"\o"’’Об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п.5.6.1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Запорная арматура, предохранительные устройства от превышения давления, огнепреградители, автоматические системы подавления взрыва и системы для аварийного опорожнения аппаратов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30. Какие требования предъявляются к обозначению средств автоматики, используемых по Плану мероприятий по локализации и ликвидации последствий аварий?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Средства автоматики должны быть обозначены по месту их размещения в технологическом регламенте и инструкциях.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"kodeks://link/d?nd=499013213&amp;point=mark=000000000000000000000000000000000000000000000000008Q40M3"\o"’’Об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п.6.1.6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Средства автоматики должны быть обозначены на мнемосхемах.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Средства автоматики должны быть обозначены только в технологическом регламенте.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Требования к обозначению определяются при разработке Плана мероприятий по локализации и ликвидации последствий аварий.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31. Каким образом должен осуществляться возврат технологического объекта в рабочее состояние после срабатывания системы противоаварийной защиты?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Средствами автоматического управления объектом по действующим программам.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Выполняется обслуживающим персоналом по инструкции.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"kodeks://link/d?nd=499013213&amp;point=mark=000000000000000000000000000000000000000000000000008Q40M1"\o"’’Об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п.6.3.18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Средствами автоматического управления объектом по действующим программам после производства персоналом всех необходимых по инструкции переключений.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Средствами автоматического управления объектом по действующим программам после устранения причин, приведших к срабатыванию системы противоаварийной защиты.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32. Где приводятся конкретные значения уставок систем защиты по опасным параметрам?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В проектной документации.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 технологическом регламенте на производство продукции.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В проектной документации и технологическом регламенте на производство продукции.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"kodeks://link/d?nd=499061805&amp;point=mark=000000000000000000000000000000000000000000000000008OS0LR"\o"’’Об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11/21/2013 N 559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11/21/2013 N 559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4/10/2018)"</w:instrText>
      </w:r>
      <w:r>
        <w:fldChar w:fldCharType="separate"/>
      </w:r>
      <w:r>
        <w:rPr>
          <w:color w:val="0000AA"/>
          <w:u w:val="single"/>
        </w:rPr>
        <w:t>п.92 Федеральных норм и правил в области промышленной безопасности "Правила безопасности химически опасных производственных объектов"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"kodeks://link/d?nd=499061805"\o"’’Об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11/21/2013 N 559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11/21/2013 N 559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4/10/2018)"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21.11.2013 N 559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33. Каким образом обеспечивается надежность обеспечения средств управления и систем противоаварийной защиты сжатым воздухом?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Установкой резервного компрессора с включением его автоматически при остановке рабочего.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Переключением сети воздуха контрольно-измерительных приборов и устройств автоматического регулирования на заводскую сеть сжатого воздуха через осушитель.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Установкой буферных емкостей (реципиентов), обеспечивающих питание воздухом систем контроля, управления и противоаварийной защиты в течение 1 часа.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Г) Установкой буферных емкостей (реципиентов), обеспечивающих питание воздухом систем контроля, управления и противоаварийной защиты при остановке компрессоров в течение времени, достаточного для безаварийной остановки объекта, что должно быть подтверждено расчетом.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"kodeks://link/d?nd=499013213&amp;point=mark=000000000000000000000000000000000000000000000000008QI0M7"\o"’’Об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п.6.5.5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34. При каких условиях допускается отключение защит (единовременно не более одного параметра) для непрерывных процессов?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При наличии разработанных организационно-технических мероприятий по обеспечению безопасности технологического процесса и производства работ на время, определенное планом организации работ, в дневную смену - по письменному разрешению должностного лица организации, а при работах в иные смены - с обеспечением присутствия и контроля соответствующими службами.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"kodeks://link/d?nd=499013213&amp;point=mark=000000000000000000000000000000000000000000000000008QI0M5"\o"’’Об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п.6.9.3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По устному разрешению технического руководителя организации только в дневную смену при наличии разработанных организационно-технических мероприятий по обеспечению безопасности технологического процесса и производства работ на время, определенное планом организации работ, и в присутствии начальника производства.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 присутствии начальника производства и начальника службы контрольно-измерительных приборов и автоматики (главного прибориста) только в дневную смену при наличии разработанных организационно-технических мероприятий по обеспечению безопасности технологического процесса и производства работ на время, определенное планом организации работ.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В присутствии технического руководителя предприятия при наличии разработанных организационно-технических мероприятий по обеспечению безопасности технологического процесса и производства работ на время, определенное планом организации работ.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35. Что должно быть учтено в системах управления и защит электроснабжающих организаций при электроснабжении объектов, отнесенных к особой группе I категории надежности электроснабжения?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Наличие автоматического ввода резерва между каждым из трех самостоятельных источников электроснабжения.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Линии электроснабжения не должны оборудоваться системами автоматической частотной разгрузки.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"kodeks://link/d?nd=499013213&amp;point=mark=000000000000000000000000000000000000000000000000008Q80M0"\o"’’Об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п.7.4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Должна быть обеспечена селективность защит на устройствах электроснабжающей и электропотребляющей организаций.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Обеспечена возможность синхронизации третьего независимого источника у предприятия-потребителя с электроснабжающей системой.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36. Какое требование к системам вентиляции указано неверно?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Устройство выбросов от систем общеобменной и аварийной вытяжной вентиляции должно обеспечивать эффективное рассеивание и исключать возможность взрыва в зоне выброса и образования взрывоопасных смесей над площадкой опасного производственного объекта, в том числе у стационарных источников зажигания.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Система местных отсосов, удаляющая взрывопожароопасные пыль и газы, должна быть оборудована блокировками, исключающими пуск и работу конструктивно связанного с ней технологического оборудования при неработающем отсосе.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Воздухозабор для приточных систем вентиляции необходимо предусматривать из мест, исключающих попадание в систему вентиляции взрывоопасных и химически опасных паров и газов при всех режимах работы производства.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Г) Электрооборудование вентиляционных систем, устанавливаемое в производственных помещениях, снаружи здания и в помещениях вентиляционного оборудования (вентиляционных камерах), должно быть с видом взрывозащиты "масляное или негорючей жидкостью заполнение оболочки" ("о").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"kodeks://link/d?nd=499013213&amp;point=mark=000000000000000000000000000000000000000000000000008PQ0LS"\o"’’Об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п.8.12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37. Какая система отопления должна применяться в помещениях, имеющих взрывоопасные зоны?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Система воздушного отопления, совмещенная с приточной вентиляцией.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"kodeks://link/d?nd=499013213&amp;point=mark=000000000000000000000000000000000000000000000000008Q60LV"\o"’’Об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п.8.15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Система водяного отопления.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Система парового отопления.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38. Каков порядок сброса химически загрязненных стоков от отдельных технологических объектов в магистральную сеть канализации?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Порядок сброса стоков в магистральную сеть канализации устанавливается организацией.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Системы канализации технологических объектов перед сбросом в магистральную сеть должны быть оборудованы устройствами для улавливания аварийных стоков.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 xml:space="preserve">В) Системы канализации технологических объектов перед сбросом в магистральную сеть </w:t>
      </w:r>
      <w:r>
        <w:rPr>
          <w:color w:val="FF0000"/>
        </w:rPr>
        <w:lastRenderedPageBreak/>
        <w:t>должны обеспечивать удаление и очистку химически загрязненных технологических, смывных и других стоков, образующихся как при регламентированных режимах работы производства, так и в случаях аварийных выбросов.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"kodeks://link/d?nd=499013213&amp;point=mark=000000000000000000000000000000000000000000000000008QQ0M6"\o"’’Об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п.9.4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Системы канализации технологических объектов должны исключать залповые и аварийные сбросы стоков в магистральную сеть.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Pr="00F22736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 xml:space="preserve">39. </w:t>
      </w:r>
      <w:r w:rsidRPr="00F22736">
        <w:rPr>
          <w:highlight w:val="green"/>
        </w:rPr>
        <w:t>На какие виды работ распространяются Правила ведения газоопасных, огневых и ремонтных работ?</w:t>
      </w:r>
    </w:p>
    <w:p w:rsidR="0007423D" w:rsidRPr="00F22736" w:rsidRDefault="0007423D" w:rsidP="0007423D">
      <w:pPr>
        <w:pStyle w:val="myHeader2"/>
        <w:spacing w:after="0"/>
        <w:rPr>
          <w:highlight w:val="green"/>
        </w:rPr>
      </w:pPr>
    </w:p>
    <w:p w:rsidR="0007423D" w:rsidRPr="00514095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  <w:r w:rsidRPr="00F22736">
        <w:rPr>
          <w:b w:val="0"/>
          <w:highlight w:val="green"/>
        </w:rPr>
        <w:t>А) </w:t>
      </w:r>
      <w:r w:rsidRPr="00D016FA">
        <w:rPr>
          <w:b w:val="0"/>
          <w:highlight w:val="green"/>
          <w:u w:val="single"/>
        </w:rPr>
        <w:t>На ведение газоопасных, огневых и ремонтных работ на опасных производственных объектах</w:t>
      </w:r>
      <w:r w:rsidRPr="00514095">
        <w:rPr>
          <w:b w:val="0"/>
          <w:u w:val="single"/>
        </w:rPr>
        <w:t>.(п.1.3.)</w:t>
      </w:r>
    </w:p>
    <w:p w:rsidR="0007423D" w:rsidRPr="00F22736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F22736">
        <w:rPr>
          <w:b w:val="0"/>
          <w:highlight w:val="green"/>
        </w:rPr>
        <w:t>Б) На проведение строительно-монтажных и наладочных работ при строительстве, реконструкции объектов капитального строительства на выделенной                                        и огражденной площадке на территории находящихся в эксплуатации опасных производственных объектов.</w:t>
      </w:r>
    </w:p>
    <w:p w:rsidR="0007423D" w:rsidRPr="00F22736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F22736">
        <w:rPr>
          <w:b w:val="0"/>
          <w:highlight w:val="green"/>
        </w:rPr>
        <w:t>В) На ведение газоопасных, огневых и ремонтных работ на объектах атомной энергетики.</w:t>
      </w:r>
    </w:p>
    <w:p w:rsidR="0007423D" w:rsidRPr="00514095" w:rsidRDefault="0007423D" w:rsidP="0007423D">
      <w:pPr>
        <w:pStyle w:val="FORMATTEXT"/>
        <w:ind w:firstLine="568"/>
        <w:jc w:val="both"/>
      </w:pPr>
      <w:r w:rsidRPr="00514095">
        <w:rPr>
          <w:highlight w:val="green"/>
        </w:rPr>
        <w:t>Г) На ведение газоопасных, огневых и ремонтных работ на объектах электроэнергетики</w:t>
      </w:r>
    </w:p>
    <w:p w:rsidR="0007423D" w:rsidRDefault="0007423D" w:rsidP="0007423D">
      <w:pPr>
        <w:pStyle w:val="FORMATTEXT"/>
        <w:ind w:firstLine="568"/>
        <w:jc w:val="both"/>
        <w:rPr>
          <w:b/>
        </w:rPr>
      </w:pP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  <w:r>
        <w:t xml:space="preserve">40. </w:t>
      </w:r>
      <w:r w:rsidRPr="00BD7ADA">
        <w:rPr>
          <w:highlight w:val="green"/>
        </w:rPr>
        <w:t>Кто разрабатывает перечень газоопасных работ?</w:t>
      </w: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А) Служба производственного контроля эксплуатирующей организации.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 xml:space="preserve">Б) </w:t>
      </w:r>
      <w:r w:rsidRPr="00D016FA">
        <w:rPr>
          <w:b w:val="0"/>
          <w:highlight w:val="green"/>
          <w:u w:val="single"/>
        </w:rPr>
        <w:t>Каждое структурное подразделение эксплуатирующей организации</w:t>
      </w:r>
      <w:r w:rsidRPr="00BD7ADA">
        <w:rPr>
          <w:b w:val="0"/>
          <w:highlight w:val="green"/>
        </w:rPr>
        <w:t>.</w:t>
      </w:r>
      <w:r>
        <w:rPr>
          <w:b w:val="0"/>
        </w:rPr>
        <w:t xml:space="preserve"> </w:t>
      </w:r>
      <w:r w:rsidRPr="00514095">
        <w:rPr>
          <w:b w:val="0"/>
        </w:rPr>
        <w:t>(п.2.1.10.)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В) Газоспасательная служба.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Г) Подразделения, которые обязаны готовить объекты к газоопасным работам.</w:t>
      </w: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>41</w:t>
      </w:r>
      <w:r w:rsidRPr="00BD7ADA">
        <w:rPr>
          <w:highlight w:val="green"/>
        </w:rPr>
        <w:t>. Как должны выполняться работы, не включенные в утвержденный перечень газоопасных работ?</w:t>
      </w: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</w:p>
    <w:p w:rsidR="0007423D" w:rsidRPr="00D016FA" w:rsidRDefault="0007423D" w:rsidP="0007423D">
      <w:pPr>
        <w:pStyle w:val="myHeader2"/>
        <w:spacing w:after="0"/>
        <w:ind w:left="700" w:hanging="300"/>
        <w:rPr>
          <w:b w:val="0"/>
          <w:highlight w:val="green"/>
          <w:u w:val="single"/>
        </w:rPr>
      </w:pPr>
      <w:r w:rsidRPr="00BD7ADA">
        <w:rPr>
          <w:b w:val="0"/>
          <w:highlight w:val="green"/>
        </w:rPr>
        <w:t>А) </w:t>
      </w:r>
      <w:r w:rsidRPr="00D016FA">
        <w:rPr>
          <w:b w:val="0"/>
          <w:highlight w:val="green"/>
          <w:u w:val="single"/>
        </w:rPr>
        <w:t>По наряду-допуску на проведение газоопасных работ с последующим                          их внесением в перечень газоопасных работ в десятидневный срок</w:t>
      </w:r>
      <w:r w:rsidRPr="004D5FF0">
        <w:rPr>
          <w:b w:val="0"/>
          <w:u w:val="single"/>
        </w:rPr>
        <w:t>.(п.2.1.10.)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Б) По наряду-допуску на проведение газоопасных работ с последующим их внесением в перечень газоопасных работ в течение года.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В) Запрещается выполнять работы, не включенные в утвержденный перечень газоопасных работ.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>42</w:t>
      </w:r>
      <w:r w:rsidRPr="00BD7ADA">
        <w:rPr>
          <w:highlight w:val="green"/>
        </w:rPr>
        <w:t>. Кто и на какой срок может продлить наряд-допуск на проведение газоопасных работ?</w:t>
      </w: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А) Лицо, зарегистрировавшее наряд-допуск на требуемый для окончания работ срок.</w:t>
      </w:r>
    </w:p>
    <w:p w:rsidR="0007423D" w:rsidRPr="004D5FF0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  <w:r w:rsidRPr="00BD7ADA">
        <w:rPr>
          <w:b w:val="0"/>
          <w:highlight w:val="green"/>
        </w:rPr>
        <w:t xml:space="preserve">Б) </w:t>
      </w:r>
      <w:r w:rsidRPr="00DD0AEF">
        <w:rPr>
          <w:b w:val="0"/>
          <w:highlight w:val="green"/>
          <w:u w:val="single"/>
        </w:rPr>
        <w:t>Руководитель структурного подразделения не более чем на 1 дневную рабочую смену</w:t>
      </w:r>
      <w:r w:rsidRPr="004D5FF0">
        <w:rPr>
          <w:b w:val="0"/>
          <w:u w:val="single"/>
        </w:rPr>
        <w:t>.(п.2.2.1.)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В) Руководитель структурного подразделения не более чем на 1 рабочую смену.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  <w:r w:rsidRPr="00BD7ADA">
        <w:rPr>
          <w:b w:val="0"/>
          <w:highlight w:val="green"/>
        </w:rPr>
        <w:t>Г) Лицо, зарегистрировавшее наряд-допуск не более чем на 1 дневную смену.</w:t>
      </w:r>
    </w:p>
    <w:p w:rsidR="0007423D" w:rsidRDefault="0007423D" w:rsidP="0007423D">
      <w:pPr>
        <w:pStyle w:val="myHeader2"/>
        <w:spacing w:after="0"/>
      </w:pP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  <w:r>
        <w:t xml:space="preserve">43. </w:t>
      </w:r>
      <w:r w:rsidRPr="00BD7ADA">
        <w:rPr>
          <w:highlight w:val="green"/>
        </w:rPr>
        <w:t>Кто утверждает наряд-допуск на проведение газоопасных работ?</w:t>
      </w: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А) Руководитель структурного подразделения.</w:t>
      </w:r>
    </w:p>
    <w:p w:rsidR="0007423D" w:rsidRPr="004D5FF0" w:rsidRDefault="0007423D" w:rsidP="0007423D">
      <w:pPr>
        <w:pStyle w:val="myHeader2"/>
        <w:spacing w:after="0"/>
        <w:ind w:left="700" w:hanging="300"/>
        <w:rPr>
          <w:b w:val="0"/>
        </w:rPr>
      </w:pPr>
      <w:r w:rsidRPr="00BD7ADA">
        <w:rPr>
          <w:b w:val="0"/>
          <w:highlight w:val="green"/>
        </w:rPr>
        <w:t xml:space="preserve">Б) </w:t>
      </w:r>
      <w:r w:rsidRPr="00DD0AEF">
        <w:rPr>
          <w:b w:val="0"/>
          <w:highlight w:val="green"/>
          <w:u w:val="single"/>
        </w:rPr>
        <w:t>Руководитель эксплуатирующей организации</w:t>
      </w:r>
      <w:r w:rsidRPr="004D5FF0">
        <w:rPr>
          <w:b w:val="0"/>
          <w:u w:val="single"/>
        </w:rPr>
        <w:t>.(п.2.2.4.)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lastRenderedPageBreak/>
        <w:t>В) Руководитель газоспасательной службы.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  <w:r w:rsidRPr="00BD7ADA">
        <w:rPr>
          <w:b w:val="0"/>
          <w:highlight w:val="green"/>
        </w:rPr>
        <w:t>Г) Руководитель службы производственного контроля.</w:t>
      </w:r>
    </w:p>
    <w:p w:rsidR="0007423D" w:rsidRDefault="0007423D" w:rsidP="0007423D">
      <w:pPr>
        <w:pStyle w:val="myHeader2"/>
        <w:spacing w:after="0"/>
      </w:pP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>44</w:t>
      </w:r>
      <w:r w:rsidRPr="00BD7ADA">
        <w:rPr>
          <w:highlight w:val="green"/>
        </w:rPr>
        <w:t>. Кто осуществляет подготовку объекта к проведению на нем газоопасных                          и огневых работ?</w:t>
      </w: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А) Работники, список которых определяется внутренними документами организации.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Б) Работники, осуществляющие эксплуатацию объекта совместно с работниками аварийно-спасательных подразделений.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В) Работники газоспасательной службы.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  <w:highlight w:val="green"/>
          <w:u w:val="single"/>
        </w:rPr>
      </w:pPr>
      <w:r w:rsidRPr="00BD7ADA">
        <w:rPr>
          <w:b w:val="0"/>
          <w:highlight w:val="green"/>
        </w:rPr>
        <w:t>Г</w:t>
      </w:r>
      <w:r w:rsidRPr="003A6297">
        <w:rPr>
          <w:b w:val="0"/>
          <w:highlight w:val="green"/>
          <w:u w:val="single"/>
        </w:rPr>
        <w:t>) Работники, осуществляющие эксплуатацию объекта</w:t>
      </w:r>
      <w:r w:rsidRPr="004D5FF0">
        <w:rPr>
          <w:b w:val="0"/>
          <w:u w:val="single"/>
        </w:rPr>
        <w:t>.(п.2.3.2.)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>45</w:t>
      </w:r>
      <w:r w:rsidRPr="00BD7ADA">
        <w:rPr>
          <w:highlight w:val="green"/>
        </w:rPr>
        <w:t>. Какие противогазы или аппараты не допускается использовать для защиты органов дыхания работников внутри емкостей при проведении газоопасных работ?</w:t>
      </w: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А) Кислородно-изолирующие противогазы.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Б) Шланговые противогазы.</w:t>
      </w:r>
    </w:p>
    <w:p w:rsidR="0007423D" w:rsidRPr="004D5FF0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  <w:r w:rsidRPr="00BD7ADA">
        <w:rPr>
          <w:b w:val="0"/>
          <w:highlight w:val="green"/>
        </w:rPr>
        <w:t xml:space="preserve">В) </w:t>
      </w:r>
      <w:r w:rsidRPr="003A6297">
        <w:rPr>
          <w:b w:val="0"/>
          <w:highlight w:val="green"/>
          <w:u w:val="single"/>
        </w:rPr>
        <w:t>Фильтрующие противогазы</w:t>
      </w:r>
      <w:r w:rsidRPr="004D5FF0">
        <w:rPr>
          <w:b w:val="0"/>
          <w:u w:val="single"/>
        </w:rPr>
        <w:t>.(п.2.5.6.)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  <w:r w:rsidRPr="00BD7ADA">
        <w:rPr>
          <w:b w:val="0"/>
          <w:highlight w:val="green"/>
        </w:rPr>
        <w:t>Г) Воздушные изолирующие аппараты.</w:t>
      </w:r>
    </w:p>
    <w:p w:rsidR="0007423D" w:rsidRDefault="0007423D" w:rsidP="0007423D">
      <w:pPr>
        <w:pStyle w:val="myHeader2"/>
        <w:spacing w:after="0"/>
      </w:pP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>46</w:t>
      </w:r>
      <w:r w:rsidRPr="00BD7ADA">
        <w:rPr>
          <w:highlight w:val="green"/>
        </w:rPr>
        <w:t>. С кем необходимо согласовывать проведение работ в коллекторах, тоннелях, колодцах, приямках, траншеях и подобных им сооружениях?</w:t>
      </w: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</w:p>
    <w:p w:rsidR="0007423D" w:rsidRPr="004D5FF0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  <w:r w:rsidRPr="00BD7ADA">
        <w:rPr>
          <w:b w:val="0"/>
          <w:highlight w:val="green"/>
        </w:rPr>
        <w:t>А) </w:t>
      </w:r>
      <w:r w:rsidRPr="00813DB0">
        <w:rPr>
          <w:b w:val="0"/>
          <w:highlight w:val="green"/>
          <w:u w:val="single"/>
        </w:rPr>
        <w:t>C руководителями структурных подразделений, технологически связанных               с объектами, на которых будут проводиться газоопасные работы</w:t>
      </w:r>
      <w:r w:rsidRPr="004D5FF0">
        <w:rPr>
          <w:b w:val="0"/>
          <w:u w:val="single"/>
        </w:rPr>
        <w:t>.(п.2.5.17.)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Б) C руководителями службы производственного контроля.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В) C руководителями аварийно-спасательных служб.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Г) C руководителями службы охраны труда и санитарными службами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>47</w:t>
      </w:r>
      <w:r w:rsidRPr="00BD7ADA">
        <w:rPr>
          <w:highlight w:val="green"/>
        </w:rPr>
        <w:t>. К какой группе газоопасных работ относятся работы по установке (снятию) заглушек, и кто их проводит?</w:t>
      </w:r>
    </w:p>
    <w:p w:rsidR="0007423D" w:rsidRPr="00BD7ADA" w:rsidRDefault="0007423D" w:rsidP="0007423D">
      <w:pPr>
        <w:pStyle w:val="myHeader2"/>
        <w:spacing w:after="0"/>
        <w:rPr>
          <w:highlight w:val="green"/>
        </w:rPr>
      </w:pPr>
    </w:p>
    <w:p w:rsidR="0007423D" w:rsidRPr="004D5FF0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  <w:r w:rsidRPr="00BD7ADA">
        <w:rPr>
          <w:b w:val="0"/>
          <w:highlight w:val="green"/>
        </w:rPr>
        <w:t xml:space="preserve">А) </w:t>
      </w:r>
      <w:r w:rsidRPr="00813DB0">
        <w:rPr>
          <w:b w:val="0"/>
          <w:highlight w:val="green"/>
          <w:u w:val="single"/>
        </w:rPr>
        <w:t>Ко II группе, проводит эксплуатационный персонал</w:t>
      </w:r>
      <w:r w:rsidRPr="004D5FF0">
        <w:rPr>
          <w:b w:val="0"/>
          <w:u w:val="single"/>
        </w:rPr>
        <w:t>.(п.2.5.20.)</w:t>
      </w: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BD7ADA">
        <w:rPr>
          <w:b w:val="0"/>
          <w:highlight w:val="green"/>
        </w:rPr>
        <w:t>Б) К I группе, проводит бригада, определенная нарядом-допуском.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  <w:r w:rsidRPr="00BD7ADA">
        <w:rPr>
          <w:b w:val="0"/>
          <w:highlight w:val="green"/>
        </w:rPr>
        <w:t>В) К I группе, проводит эксплуатационный персонал.</w:t>
      </w:r>
    </w:p>
    <w:p w:rsidR="0007423D" w:rsidRDefault="0007423D" w:rsidP="0007423D">
      <w:pPr>
        <w:pStyle w:val="myHeader2"/>
        <w:spacing w:after="0"/>
      </w:pP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  <w:r>
        <w:t>48</w:t>
      </w:r>
      <w:r w:rsidRPr="00545F5E">
        <w:rPr>
          <w:highlight w:val="green"/>
        </w:rPr>
        <w:t>. В течение какого срока должны храниться экземпляры наряда-допуска                          на проведение газоопасных работ?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А) Не менее 1 года со дня закрытия наряда-допуска.</w:t>
      </w:r>
    </w:p>
    <w:p w:rsidR="0007423D" w:rsidRPr="004D5FF0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  <w:r w:rsidRPr="00545F5E">
        <w:rPr>
          <w:b w:val="0"/>
          <w:highlight w:val="green"/>
        </w:rPr>
        <w:t xml:space="preserve">Б) </w:t>
      </w:r>
      <w:r w:rsidRPr="00870DC5">
        <w:rPr>
          <w:b w:val="0"/>
          <w:highlight w:val="green"/>
          <w:u w:val="single"/>
        </w:rPr>
        <w:t>Не менее 3 месяцев со дня закрытия наряда-допуска</w:t>
      </w:r>
      <w:r w:rsidRPr="004D5FF0">
        <w:rPr>
          <w:b w:val="0"/>
          <w:u w:val="single"/>
        </w:rPr>
        <w:t>.(п.2.5.22.)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В) Не менее 6 месяцев со дня закрытия наряда-допуска.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>49</w:t>
      </w:r>
      <w:r w:rsidRPr="00545F5E">
        <w:rPr>
          <w:highlight w:val="green"/>
        </w:rPr>
        <w:t>. Допускается ли проведение огневых работ на действующих взрывопожароопасных производственных объектах?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А) Не допускается.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Б) Допускается при соблюдении дополнительных требований безопасности.</w:t>
      </w:r>
    </w:p>
    <w:p w:rsidR="0007423D" w:rsidRPr="00796369" w:rsidRDefault="0007423D" w:rsidP="0007423D">
      <w:pPr>
        <w:pStyle w:val="myHeader2"/>
        <w:spacing w:after="0"/>
        <w:ind w:left="700" w:hanging="300"/>
        <w:rPr>
          <w:b w:val="0"/>
          <w:highlight w:val="green"/>
          <w:u w:val="single"/>
        </w:rPr>
      </w:pPr>
      <w:r w:rsidRPr="00545F5E">
        <w:rPr>
          <w:b w:val="0"/>
          <w:highlight w:val="green"/>
        </w:rPr>
        <w:t>В) </w:t>
      </w:r>
      <w:r w:rsidRPr="00796369">
        <w:rPr>
          <w:b w:val="0"/>
          <w:highlight w:val="green"/>
          <w:u w:val="single"/>
        </w:rPr>
        <w:t>Допускается в исключительных случаях, когда отсутствует возможность                 их проведения в специально отведенных для этой цели постоянных местах</w:t>
      </w:r>
      <w:r w:rsidRPr="006348C8">
        <w:rPr>
          <w:b w:val="0"/>
          <w:u w:val="single"/>
        </w:rPr>
        <w:t>.</w:t>
      </w:r>
      <w:r>
        <w:rPr>
          <w:b w:val="0"/>
          <w:u w:val="single"/>
        </w:rPr>
        <w:t xml:space="preserve"> </w:t>
      </w:r>
      <w:r w:rsidRPr="006348C8">
        <w:rPr>
          <w:b w:val="0"/>
          <w:u w:val="single"/>
        </w:rPr>
        <w:t>(п.3.1.3.)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  <w:r w:rsidRPr="00545F5E">
        <w:rPr>
          <w:b w:val="0"/>
          <w:highlight w:val="green"/>
        </w:rPr>
        <w:t>Г) Допускается при положительном заключении противопожарной службы.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  <w:r>
        <w:lastRenderedPageBreak/>
        <w:t>50</w:t>
      </w:r>
      <w:r w:rsidRPr="00545F5E">
        <w:rPr>
          <w:highlight w:val="green"/>
        </w:rPr>
        <w:t>. Какими документами определяется перечень постоянных мест выполнения огневых работ на территории, на которой находятся взрывопожароопасные производственные объекты?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А) Технологическим регламентом.</w:t>
      </w:r>
    </w:p>
    <w:p w:rsidR="0007423D" w:rsidRPr="006348C8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  <w:r w:rsidRPr="00545F5E">
        <w:rPr>
          <w:b w:val="0"/>
          <w:highlight w:val="green"/>
        </w:rPr>
        <w:t xml:space="preserve">Б) </w:t>
      </w:r>
      <w:r w:rsidRPr="00796369">
        <w:rPr>
          <w:b w:val="0"/>
          <w:highlight w:val="green"/>
          <w:u w:val="single"/>
        </w:rPr>
        <w:t>Организационно-распорядительными документами организации</w:t>
      </w:r>
      <w:r w:rsidRPr="006348C8">
        <w:rPr>
          <w:b w:val="0"/>
          <w:u w:val="single"/>
        </w:rPr>
        <w:t>.</w:t>
      </w:r>
      <w:r>
        <w:rPr>
          <w:b w:val="0"/>
          <w:u w:val="single"/>
        </w:rPr>
        <w:t xml:space="preserve"> </w:t>
      </w:r>
      <w:r w:rsidRPr="006348C8">
        <w:rPr>
          <w:b w:val="0"/>
          <w:u w:val="single"/>
        </w:rPr>
        <w:t>(п.3.1.6.)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В) Федеральными нормами и правилами в области промышленной безопасности.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Г) Правилами пожарной безопасности.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>51</w:t>
      </w:r>
      <w:r w:rsidRPr="00545F5E">
        <w:rPr>
          <w:highlight w:val="green"/>
        </w:rPr>
        <w:t>. Какие обязанности руководителя структурного подразделения, на объекте которого будут проводиться огневые работы, указаны неверно?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А) Определение порядка контроля воздушной среды и выбор средств индивидуальной защиты.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Б) Определение объема и содержания подготовительных работ и последовательности их выполнения.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В) Назначение лиц, ответственных за подготовку и выполнение огневых работ.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  <w:r w:rsidRPr="00545F5E">
        <w:rPr>
          <w:b w:val="0"/>
          <w:highlight w:val="green"/>
        </w:rPr>
        <w:t>Г</w:t>
      </w:r>
      <w:r w:rsidRPr="007C1323">
        <w:rPr>
          <w:b w:val="0"/>
          <w:highlight w:val="green"/>
          <w:u w:val="single"/>
        </w:rPr>
        <w:t>) Определение списка лиц, ответственных за подготовку места проведения огневых работ, и лиц, ответственных за выполнение огневых работ.</w:t>
      </w:r>
      <w:r>
        <w:rPr>
          <w:b w:val="0"/>
          <w:u w:val="single"/>
        </w:rPr>
        <w:t xml:space="preserve"> (п.3.2.2.)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  <w:r>
        <w:t xml:space="preserve">52. </w:t>
      </w:r>
      <w:r w:rsidRPr="00545F5E">
        <w:rPr>
          <w:highlight w:val="green"/>
        </w:rPr>
        <w:t>Допускаются ли оформление и регистрация наряда-допуска на выполнение огневых работ в электронном виде?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А) Допускаются по решению руководителя эксплуатирующей организации.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Б) Допускаются при наличии внутренних документов организации, устанавливающих порядок использования электронной подписи.</w:t>
      </w:r>
    </w:p>
    <w:p w:rsidR="0007423D" w:rsidRPr="00D721F3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  <w:r w:rsidRPr="00545F5E">
        <w:rPr>
          <w:b w:val="0"/>
          <w:highlight w:val="green"/>
        </w:rPr>
        <w:t>В) </w:t>
      </w:r>
      <w:r w:rsidRPr="00F86124">
        <w:rPr>
          <w:b w:val="0"/>
          <w:highlight w:val="green"/>
          <w:u w:val="single"/>
        </w:rPr>
        <w:t>Допускаются, если исключена возможность несанкционированного изменения информации в наряде-допуске, а также обеспечены условия его хранения                      в течение одного года со дня его закрытия.</w:t>
      </w:r>
      <w:r>
        <w:rPr>
          <w:b w:val="0"/>
          <w:highlight w:val="green"/>
          <w:u w:val="single"/>
        </w:rPr>
        <w:t>(</w:t>
      </w:r>
      <w:r w:rsidRPr="00D721F3">
        <w:rPr>
          <w:b w:val="0"/>
          <w:u w:val="single"/>
        </w:rPr>
        <w:t>п.3.2.12.)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Г) Не допускаются.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>53</w:t>
      </w:r>
      <w:r w:rsidRPr="00545F5E">
        <w:rPr>
          <w:highlight w:val="green"/>
        </w:rPr>
        <w:t>. При какой концентрации взрывопожароопасных веществ не допускается проведение огневых работ?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D721F3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  <w:r w:rsidRPr="00545F5E">
        <w:rPr>
          <w:b w:val="0"/>
          <w:highlight w:val="green"/>
        </w:rPr>
        <w:t>А) </w:t>
      </w:r>
      <w:r w:rsidRPr="00F86124">
        <w:rPr>
          <w:b w:val="0"/>
          <w:highlight w:val="green"/>
          <w:u w:val="single"/>
        </w:rPr>
        <w:t>При наличии взрывопожароопасных веществ выше 20 % объемных от нижнего концентрационного предела распространения пламени в зоне их проведения.</w:t>
      </w:r>
      <w:r>
        <w:rPr>
          <w:b w:val="0"/>
          <w:highlight w:val="green"/>
          <w:u w:val="single"/>
        </w:rPr>
        <w:t xml:space="preserve"> (</w:t>
      </w:r>
      <w:r w:rsidRPr="00D721F3">
        <w:rPr>
          <w:b w:val="0"/>
          <w:u w:val="single"/>
        </w:rPr>
        <w:t>п.3.4.2.)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Б) При наличии взрывопожароопасных веществ выше 15 % объемных от нижнего концентрационного предела распространения пламени в зоне их проведения.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  <w:r w:rsidRPr="00545F5E">
        <w:rPr>
          <w:b w:val="0"/>
          <w:highlight w:val="green"/>
        </w:rPr>
        <w:t>В) При наличии взрывопожароопасных веществ выше 25 % объемных от нижнего концентрационного предела распространения пламени в зоне их проведения</w:t>
      </w:r>
      <w:r>
        <w:rPr>
          <w:b w:val="0"/>
        </w:rPr>
        <w:t>.</w:t>
      </w:r>
    </w:p>
    <w:p w:rsidR="0007423D" w:rsidRDefault="0007423D" w:rsidP="0007423D">
      <w:pPr>
        <w:pStyle w:val="myHeader2"/>
        <w:spacing w:after="0"/>
      </w:pP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>54</w:t>
      </w:r>
      <w:r w:rsidRPr="00545F5E">
        <w:rPr>
          <w:highlight w:val="green"/>
        </w:rPr>
        <w:t>. В течение какого времени должен быть обеспечен контроль (наблюдение)                     за местом наиболее возможного очага возникновения пожара работниками структурного подразделения, занятыми ведением технологического процесса?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8B5168" w:rsidRDefault="0007423D" w:rsidP="0007423D">
      <w:pPr>
        <w:pStyle w:val="myHeader2"/>
        <w:spacing w:after="0"/>
        <w:ind w:left="700" w:hanging="300"/>
        <w:rPr>
          <w:b w:val="0"/>
          <w:highlight w:val="green"/>
          <w:u w:val="single"/>
        </w:rPr>
      </w:pPr>
      <w:r w:rsidRPr="00545F5E">
        <w:rPr>
          <w:b w:val="0"/>
          <w:highlight w:val="green"/>
        </w:rPr>
        <w:t xml:space="preserve">А) </w:t>
      </w:r>
      <w:r w:rsidRPr="008B5168">
        <w:rPr>
          <w:b w:val="0"/>
          <w:highlight w:val="green"/>
          <w:u w:val="single"/>
        </w:rPr>
        <w:t>В течение трех часов.</w:t>
      </w:r>
      <w:r w:rsidRPr="001E7BDD">
        <w:rPr>
          <w:b w:val="0"/>
          <w:highlight w:val="green"/>
          <w:u w:val="single"/>
        </w:rPr>
        <w:t xml:space="preserve"> </w:t>
      </w:r>
      <w:r>
        <w:rPr>
          <w:b w:val="0"/>
          <w:highlight w:val="green"/>
          <w:u w:val="single"/>
        </w:rPr>
        <w:t xml:space="preserve"> (</w:t>
      </w:r>
      <w:r w:rsidRPr="00D721F3">
        <w:rPr>
          <w:b w:val="0"/>
          <w:u w:val="single"/>
        </w:rPr>
        <w:t>п.3.4.</w:t>
      </w:r>
      <w:r>
        <w:rPr>
          <w:b w:val="0"/>
          <w:u w:val="single"/>
        </w:rPr>
        <w:t>1</w:t>
      </w:r>
      <w:r w:rsidRPr="00D721F3">
        <w:rPr>
          <w:b w:val="0"/>
          <w:u w:val="single"/>
        </w:rPr>
        <w:t>2.)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Б) В течение суток.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  <w:r w:rsidRPr="00545F5E">
        <w:rPr>
          <w:b w:val="0"/>
          <w:highlight w:val="green"/>
        </w:rPr>
        <w:t>В) В течение одного часа.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  <w:r>
        <w:t>55. </w:t>
      </w:r>
      <w:r w:rsidRPr="00545F5E">
        <w:rPr>
          <w:highlight w:val="green"/>
        </w:rPr>
        <w:t>Кем определяются технические и организационные мероприятия, обеспечивающие безопасность ремонтных работ?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А) Непосредственным руководителем работ подрядной организации по согласованию с руководителем эксплуатирующей организации, объект которой подлежит ремонту.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Б) Руководителем эксплуатирующей организации, объект которой подлежит ремонту, совместно с руководителем структурного подразделения ремонтируемого объекта.</w:t>
      </w:r>
    </w:p>
    <w:p w:rsidR="0007423D" w:rsidRPr="008B5168" w:rsidRDefault="0007423D" w:rsidP="0007423D">
      <w:pPr>
        <w:pStyle w:val="myHeader2"/>
        <w:spacing w:after="0"/>
        <w:ind w:left="700" w:hanging="300"/>
        <w:rPr>
          <w:b w:val="0"/>
          <w:highlight w:val="green"/>
          <w:u w:val="single"/>
        </w:rPr>
      </w:pPr>
      <w:r w:rsidRPr="00545F5E">
        <w:rPr>
          <w:b w:val="0"/>
          <w:highlight w:val="green"/>
        </w:rPr>
        <w:t>В</w:t>
      </w:r>
      <w:r w:rsidRPr="00B42BF9">
        <w:rPr>
          <w:b w:val="0"/>
          <w:highlight w:val="green"/>
          <w:u w:val="single"/>
        </w:rPr>
        <w:t>) Руководителем структурного подразделения ремонтируемого объекта совместно               с непосредственным руководителем работ подрядной организации.</w:t>
      </w:r>
      <w:r w:rsidRPr="001E7BDD">
        <w:rPr>
          <w:b w:val="0"/>
          <w:highlight w:val="green"/>
          <w:u w:val="single"/>
        </w:rPr>
        <w:t xml:space="preserve"> </w:t>
      </w:r>
      <w:r>
        <w:rPr>
          <w:b w:val="0"/>
          <w:highlight w:val="green"/>
          <w:u w:val="single"/>
        </w:rPr>
        <w:t xml:space="preserve"> (</w:t>
      </w:r>
      <w:r w:rsidRPr="00D721F3">
        <w:rPr>
          <w:b w:val="0"/>
          <w:u w:val="single"/>
        </w:rPr>
        <w:t>п.4.</w:t>
      </w:r>
      <w:r>
        <w:rPr>
          <w:b w:val="0"/>
          <w:u w:val="single"/>
        </w:rPr>
        <w:t>2.4.</w:t>
      </w:r>
      <w:r w:rsidRPr="00D721F3">
        <w:rPr>
          <w:b w:val="0"/>
          <w:u w:val="single"/>
        </w:rPr>
        <w:t>)</w:t>
      </w:r>
    </w:p>
    <w:p w:rsidR="0007423D" w:rsidRPr="00B42BF9" w:rsidRDefault="0007423D" w:rsidP="0007423D">
      <w:pPr>
        <w:pStyle w:val="myHeader2"/>
        <w:spacing w:after="0"/>
        <w:ind w:left="700" w:hanging="300"/>
        <w:rPr>
          <w:b w:val="0"/>
          <w:highlight w:val="green"/>
          <w:u w:val="single"/>
        </w:rPr>
      </w:pP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  <w:r>
        <w:rPr>
          <w:highlight w:val="green"/>
        </w:rPr>
        <w:t>56</w:t>
      </w:r>
      <w:r w:rsidRPr="00545F5E">
        <w:rPr>
          <w:highlight w:val="green"/>
        </w:rPr>
        <w:t>. При соблюдении какого требования выдается наряд-допуск на проведение ремонтных работ?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А) После выполнения всех мероприятий, предусмотренных планом подготовительных работ.</w:t>
      </w:r>
    </w:p>
    <w:p w:rsidR="0007423D" w:rsidRPr="00B42BF9" w:rsidRDefault="0007423D" w:rsidP="0007423D">
      <w:pPr>
        <w:pStyle w:val="myHeader2"/>
        <w:spacing w:after="0"/>
        <w:ind w:left="700" w:hanging="300"/>
        <w:rPr>
          <w:b w:val="0"/>
          <w:highlight w:val="green"/>
          <w:u w:val="single"/>
        </w:rPr>
      </w:pPr>
      <w:r w:rsidRPr="00545F5E">
        <w:rPr>
          <w:b w:val="0"/>
          <w:highlight w:val="green"/>
        </w:rPr>
        <w:t xml:space="preserve">Б) </w:t>
      </w:r>
      <w:r w:rsidRPr="00B42BF9">
        <w:rPr>
          <w:b w:val="0"/>
          <w:highlight w:val="green"/>
          <w:u w:val="single"/>
        </w:rPr>
        <w:t>После оформления акта сдачи-приемки объекта в ремонт.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  <w:r w:rsidRPr="00545F5E">
        <w:rPr>
          <w:b w:val="0"/>
          <w:highlight w:val="green"/>
        </w:rPr>
        <w:t>В) После проверки выполнения всех мероприятий, предусмотренных планом подготовительных работ.</w:t>
      </w:r>
    </w:p>
    <w:p w:rsidR="0007423D" w:rsidRDefault="0007423D" w:rsidP="0007423D">
      <w:pPr>
        <w:pStyle w:val="myHeader2"/>
        <w:spacing w:after="0"/>
      </w:pP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  <w:r>
        <w:t xml:space="preserve">57. </w:t>
      </w:r>
      <w:r w:rsidRPr="00545F5E">
        <w:rPr>
          <w:highlight w:val="green"/>
        </w:rPr>
        <w:t>Каким образом объект, ремонт которого закончен, принимается в эксплуатацию?</w:t>
      </w:r>
    </w:p>
    <w:p w:rsidR="0007423D" w:rsidRPr="00545F5E" w:rsidRDefault="0007423D" w:rsidP="0007423D">
      <w:pPr>
        <w:pStyle w:val="myHeader2"/>
        <w:spacing w:after="0"/>
        <w:rPr>
          <w:highlight w:val="green"/>
        </w:rPr>
      </w:pPr>
    </w:p>
    <w:p w:rsidR="0007423D" w:rsidRPr="00941BFA" w:rsidRDefault="0007423D" w:rsidP="0007423D">
      <w:pPr>
        <w:pStyle w:val="myHeader2"/>
        <w:spacing w:after="0"/>
        <w:ind w:left="700" w:hanging="300"/>
        <w:rPr>
          <w:b w:val="0"/>
          <w:highlight w:val="green"/>
          <w:u w:val="single"/>
        </w:rPr>
      </w:pPr>
      <w:r w:rsidRPr="00545F5E">
        <w:rPr>
          <w:b w:val="0"/>
          <w:highlight w:val="green"/>
        </w:rPr>
        <w:t xml:space="preserve">А) </w:t>
      </w:r>
      <w:r w:rsidRPr="00941BFA">
        <w:rPr>
          <w:b w:val="0"/>
          <w:highlight w:val="green"/>
          <w:u w:val="single"/>
        </w:rPr>
        <w:t>После закрытия наряда-допуска.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Б) По акту сдачи-приемки в эксплуатацию.</w:t>
      </w:r>
    </w:p>
    <w:p w:rsidR="0007423D" w:rsidRPr="00545F5E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  <w:r w:rsidRPr="00545F5E">
        <w:rPr>
          <w:b w:val="0"/>
          <w:highlight w:val="green"/>
        </w:rPr>
        <w:t>В) На основании положительного заключения экспертизы промышленной безопасности.</w:t>
      </w: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  <w:r w:rsidRPr="00545F5E">
        <w:rPr>
          <w:b w:val="0"/>
          <w:highlight w:val="green"/>
        </w:rPr>
        <w:t>Г) Совместным приказом руководителей эксплуатирующей и подрядной организаций.</w:t>
      </w:r>
    </w:p>
    <w:p w:rsidR="0007423D" w:rsidRDefault="0007423D" w:rsidP="0007423D">
      <w:pPr>
        <w:pStyle w:val="myHeader2"/>
        <w:spacing w:after="0"/>
      </w:pP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</w:p>
    <w:p w:rsidR="0007423D" w:rsidRDefault="0007423D" w:rsidP="0007423D">
      <w:pPr>
        <w:pStyle w:val="myHeader2"/>
        <w:spacing w:after="0"/>
      </w:pPr>
    </w:p>
    <w:p w:rsidR="0007423D" w:rsidRPr="007C1323" w:rsidRDefault="0007423D" w:rsidP="0007423D">
      <w:pPr>
        <w:pStyle w:val="myHeader2"/>
        <w:spacing w:after="0"/>
        <w:ind w:left="700" w:hanging="300"/>
        <w:rPr>
          <w:b w:val="0"/>
          <w:u w:val="single"/>
        </w:rPr>
      </w:pPr>
    </w:p>
    <w:p w:rsidR="0007423D" w:rsidRDefault="0007423D" w:rsidP="0007423D">
      <w:pPr>
        <w:pStyle w:val="myHeader2"/>
        <w:spacing w:after="0"/>
        <w:ind w:left="700" w:hanging="300"/>
        <w:rPr>
          <w:b w:val="0"/>
        </w:rPr>
      </w:pPr>
    </w:p>
    <w:p w:rsidR="0007423D" w:rsidRDefault="0007423D" w:rsidP="0007423D">
      <w:pPr>
        <w:pStyle w:val="myHeader2"/>
        <w:spacing w:after="0"/>
      </w:pPr>
    </w:p>
    <w:p w:rsidR="0007423D" w:rsidRPr="00BD7ADA" w:rsidRDefault="0007423D" w:rsidP="0007423D">
      <w:pPr>
        <w:pStyle w:val="myHeader2"/>
        <w:spacing w:after="0"/>
        <w:ind w:left="700" w:hanging="300"/>
        <w:rPr>
          <w:b w:val="0"/>
          <w:highlight w:val="green"/>
        </w:rPr>
      </w:pP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58. В каких местах не допускается размещать фланцевые соединения трубопроводов с взрывопожароопасными, токсичными и едкими веществами?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Над местами, предназначенными для прохода людей, и рабочими площадками.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"kodeks://link/d?nd=499013213&amp;point=mark=000000000000000000000000000000000000000000000000008Q00M3"\o"’’Об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п.5.5.7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Над автодорогами.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На трубопроводах, идущих по стенам зданий.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На трубопроводах, проложенных по эстакадам.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59. В каких случаях на трубопроводах следует применять арматуру под приварку?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При повышенных требованиях по надежности и плотности соединений на трубопроводах технологических блоков любой категории взрывоопасности.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 xml:space="preserve">Б) При повышенных требованиях по надежности и плотности соединений на трубопроводах технологических блоков I категории взрывоопасности с давлением среды более 2,5 МПа, </w:t>
      </w:r>
      <w:r>
        <w:rPr>
          <w:color w:val="FF0000"/>
        </w:rPr>
        <w:lastRenderedPageBreak/>
        <w:t>температурой, равной температуре кипения, при регламентированном давлении.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"kodeks://link/d?nd=499013213&amp;point=mark=000000000000000000000000000000000000000000000000008PS0M0"\o"’’Об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п.5.5.13 Федеральных норм и правил в области промышленной безопасности "Общие правила взрывобезопасности для взрывопожароопасных химических, нефтехимических и нефтеперерабатывающих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"kodeks://link/d?nd=499013213"\o"’’Об утверждении Федеральных норм и правил в области промышленной безопасности ’’Общие 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11.03.2013 N 96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3/2/2016)"</w:instrText>
      </w:r>
      <w:r>
        <w:fldChar w:fldCharType="separate"/>
      </w:r>
      <w:r>
        <w:rPr>
          <w:color w:val="0000AA"/>
          <w:u w:val="single"/>
        </w:rPr>
        <w:t>приказом Ростехнадзора от 11.03.2013 N 96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При повышенных требованиях по надежности и плотности соединений на трубопроводах технологических блоков I и II категорий взрывоопасности с температурой, равной температуре кипения, при регламентированном давлении.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При повышенных требованиях по надежности и плотности соединений на трубопроводах технологических блоков I категории взрывоопасности с давлением среды более 2,5 МПа.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60. В какие сроки необходимо очищать масляный насос и лубрикатор?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Не реже одного раза в полтора месяца.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"kodeks://link/d?nd=901865539&amp;point=mark=000000000000000000000000000000000000000000000000007DS0KB"\o"’’Об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п.2.39 Правил устройства и безопасной эксплуатации стационарных компрессорных установок, воздухопроводов и газопроводов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"kodeks://link/d?nd=901865539"\o"’’Об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Не реже одного раза в два месяца.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Не реже одного раза в три месяца.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Не реже одного раза в четыре месяца.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61.</w:t>
      </w:r>
      <w:r>
        <w:t xml:space="preserve"> </w:t>
      </w:r>
      <w:r>
        <w:rPr>
          <w:b/>
          <w:bCs/>
        </w:rPr>
        <w:t>Какие устройства следует предусматривать в компрессорной установке для сглаживания пульсаций давлений сжатого воздуха или газа?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Специальные воздушные фильтры.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Воздушные мембраны.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Воздухосборники или газосборники (буферные емкости).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"kodeks://link/d?nd=901865539&amp;point=mark=000000000000000000000000000000000000000000000000007E60KF"\o"’’Об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п.2.52 Правил устройства и безопасной эксплуатации стационарных компрессорных установок, воздухопроводов и газопроводов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"kodeks://link/d?nd=901865539"\o"’’Об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Амортизационные устройства.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62. С какой периодичностью следует проверять предохранительные клапаны компрессорной установки общепромышленного назначения, работающие на давлении до 12 кгс/см</w:t>
      </w:r>
      <w:r>
        <w:rPr>
          <w:noProof/>
          <w:position w:val="-7"/>
        </w:rPr>
        <w:drawing>
          <wp:inline distT="0" distB="0" distL="0" distR="0">
            <wp:extent cx="104775" cy="190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>, путем принудительного их открытия под давлением?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Один раз в смену.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Еженедельно.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Не реже двух раз в смену.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Г) Ежесуточно.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"kodeks://link/d?nd=901865539&amp;point=mark=000000000000000000000000000000000000000000000000007EE0KI"\o"’’Об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п.3.8 Правил устройства и безопасной эксплуатации стационарных компрессорных установок, воздухопроводов и газопроводов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"kodeks://link/d?nd=901865539"\o"’’Об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63. Как часто следует контролировать расход масла для смазки цилиндра и сальников компрессора?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Два раза в сутки.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Каждую смену.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"kodeks://link/d?nd=901865539&amp;point=mark=000000000000000000000000000000000000000000000000007EA0KG"\o"’’Об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п.3.6 Правил устройства и безопасной эксплуатации стационарных компрессорных установок, воздухопроводов и газопроводов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"kodeks://link/d?nd=901865539"\o"’’Об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 xml:space="preserve">постановлением Госгортехнадзора </w:t>
      </w:r>
      <w:r>
        <w:rPr>
          <w:color w:val="0000AA"/>
          <w:u w:val="single"/>
        </w:rPr>
        <w:lastRenderedPageBreak/>
        <w:t>России от 05.06.2003 N 60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Еженедельно.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Ежесуточно.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64. Что следует применять в качестве обтирочных материалов компрессорной установки?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Шерстяные материалы.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Синтетические материалы.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Хлопчатобумажные или льняные материалы.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 xml:space="preserve">(абз.2 </w:t>
      </w:r>
      <w:r>
        <w:fldChar w:fldCharType="begin"/>
      </w:r>
      <w:r>
        <w:instrText xml:space="preserve"> HYPERLINK "kodeks://link/d?nd=901865539&amp;point=mark=000000000000000000000000000000000000000000000000007EA0KF"\o"’’Об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п.3.14 Правил устройства и безопасной эксплуатации стационарных компрессорных установок, воздухопроводов и газопроводов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"kodeks://link/d?nd=901865539"\o"’’Об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65. С какой периодичностью следует очищать воздушные висциновые фильтры?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После 1000 ч. работы.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"kodeks://link/d?nd=901865539&amp;point=mark=000000000000000000000000000000000000000000000000007EE0KH"\o"’’Об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п.3.16 Правил устройства и безопасной эксплуатации стационарных компрессорных установок, воздухопроводов и газопроводов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"kodeks://link/d?nd=901865539"\o"’’Об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После 1500 ч. работы.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После 2000 ч. работы.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После 2500 ч. работы.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66. Что не допускается при подготовке и проведении ремонта оборудования трубопроводов?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Осуществлять ремонт в соответствии с требованиями инструкций о порядке безопасного проведения ремонтных работ.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Отражать результаты контроля и испытаний в соответствующих исполнительных документах.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Осуществлять ремонт, очистку оборудования и трубопроводов, находящихся под давлением.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"kodeks://link/d?nd=901865539&amp;point=mark=000000000000000000000000000000000000000000000000007EC0KG"\o"’’Об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п.3.15 Правил устройства и безопасной эксплуатации стационарных компрессорных установок, воздухопроводов и газопроводов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"kodeks://link/d?nd=901865539"\o"’’Об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67. Кем выдается разрешение на пуск компрессора после его аварийной остановки?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Начальником цеха.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Лицом, ответственным за безопасную эксплуатацию компрессорной установки.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"kodeks://link/d?nd=901865539&amp;point=mark=000000000000000000000000000000000000000000000000007E40KC"\o"’’Об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п.3.11 Правил устройства и безопасной эксплуатации стационарных компрессорных установок, воздухопроводов и газопроводов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"kodeks://link/d?nd=901865539"\o"’’Об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Главным механиком.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Начальником установки.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68. Раствор сульфанола какой концентрации следует применять при очистке воздухопроводов и аппаратов?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1-процентный.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3-процентный.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 xml:space="preserve">(абз.2 </w:t>
      </w:r>
      <w:r>
        <w:fldChar w:fldCharType="begin"/>
      </w:r>
      <w:r>
        <w:instrText xml:space="preserve"> HYPERLINK "kodeks://link/d?nd=901865539&amp;point=mark=000000000000000000000000000000000000000000000000007EI0KJ"\o"’’Об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п.3.18 Правил устройства и безопасной эксплуатации стационарных компрессорных установок, воздухопроводов и газопроводов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"kodeks://link/d?nd=901865539"\o"’’Об утверждении Правил устройства и безопасной эксплуатации стационарных компрессорных установок, воздухопроводов и газопроводов’’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60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03-581-03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60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5-процентный.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7-процентный.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69. В соответствии с чем выбирается уровень взрывозащиты электрооборудования?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В соответствии с требованиями правил пожарной безопасности.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Б) В соответствии с требованиями к устройству электроустановок.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"kodeks://link/d?nd=901865544&amp;point=mark=000000000000000000000000000000000000000000000000007DC0K6"\o"’’Об утверждении Правил устройства и безопасной эксплуатации компрессорных установок с поршневыми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61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03-582-03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п.2.8 Правил устройства и безопасной эксплуатации компрессорных установок с поршневыми компрессорами, работающими на взрывоопасных и вредных газах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"kodeks://link/d?nd=901865544&amp;point=mark=0000000000000000000000000000000000000000000000000064U0IK"\o"’’Об утверждении Правил устройства и безопасной эксплуатации компрессорных установок с поршневыми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61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03-582-03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61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 соответствии с требованиями строительных норм и правил.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70. Допускается ли устройство в машинном зале незасыпных каналов и приямков?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Не допускается.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"kodeks://link/d?nd=901865544&amp;point=mark=000000000000000000000000000000000000000000000000007DE0K6"\o"’’Об утверждении Правил устройства и безопасной эксплуатации компрессорных установок с поршневыми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61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03-582-03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п.2.17 Правил устройства и безопасной эксплуатации компрессорных установок с поршневыми компрессорами, работающими на взрывоопасных и вредных газах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"kodeks://link/d?nd=901865544&amp;point=mark=0000000000000000000000000000000000000000000000000064U0IK"\o"’’Об утверждении Правил устройства и безопасной эксплуатации компрессорных установок с поршневыми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61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03-582-03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61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Допускается.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Допускается во время ремонта электрооборудования.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Допускается в исключительных случаях.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71.</w:t>
      </w:r>
      <w:r>
        <w:t xml:space="preserve"> </w:t>
      </w:r>
      <w:r>
        <w:rPr>
          <w:b/>
          <w:bCs/>
        </w:rPr>
        <w:t>Какое условие должно быть соблюдено в отношении расстояний крепления трубопроводов для уменьшения вредных влияний, вызываемых работой компрессора?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Расстояния должны быть такие, чтобы отношение частоты возмущающего импульса главной гармоники к частоте свободных колебаний трубопроводов соответствовало условиям fвозм/fтр больше 0,85 или fвозм/fтр больше 1,4.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Расстояния должны быть такие, чтобы отношение частоты возмущающего импульса главной гармоники к частоте свободных колебаний трубопроводов соответствовало условиям fвозм/fтр меньше 0,95 или fвозм/fтр меньше 1,5.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Расстояния должны быть такие, чтобы отношение частоты возмущающего импульса главной гармоники к частоте свободных колебаний трубопроводов соответствовало условиям fвозм/fтр больше 0,65 или fвозм/fтр меньше 1,6.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Г) Расстояния должны быть такие, чтобы отношение частоты возмущающего импульса главной гармоники к частоте свободных колебаний трубопроводов соответствовало условиям fвозм/fтр меньше 0,75 или fвозм/fтр больше 1,3.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"kodeks://link/d?nd=901865544&amp;point=mark=000000000000000000000000000000000000000000000000008OO0LM"\o"’’Об утверждении Правил устройства и безопасной эксплуатации компрессорных установок с поршневыми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61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03-582-03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пп.ж п.2.26 Правил устройства и безопасной эксплуатации компрессорных установок с поршневыми компрессорами, работающими на взрывоопасных и вредных газах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постановлением </w:t>
      </w:r>
      <w:r>
        <w:fldChar w:fldCharType="begin"/>
      </w:r>
      <w:r>
        <w:instrText xml:space="preserve"> HYPERLINK "kodeks://link/d?nd=901865544&amp;point=mark=0000000000000000000000000000000000000000000000000064U0IK"\o"’’Об утверждении Правил устройства и безопасной эксплуатации компрессорных установок с поршневыми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61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03-582-03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Госгортехнадзора России от 05.06.2003 N 61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72. Какой должна быть степень неравномерности давлений при выборе вместимости буферных емкостей?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Менее чем P</w:t>
      </w:r>
      <w:r>
        <w:rPr>
          <w:noProof/>
          <w:position w:val="-7"/>
        </w:rPr>
        <w:drawing>
          <wp:inline distT="0" distB="0" distL="0" distR="0">
            <wp:extent cx="266700" cy="19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Менее чем 2P</w:t>
      </w:r>
      <w:r>
        <w:rPr>
          <w:noProof/>
          <w:position w:val="-7"/>
        </w:rPr>
        <w:drawing>
          <wp:inline distT="0" distB="0" distL="0" distR="0">
            <wp:extent cx="2667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В) Менее чем 3P</w:t>
      </w:r>
      <w:r>
        <w:rPr>
          <w:noProof/>
          <w:position w:val="-7"/>
        </w:rPr>
        <w:drawing>
          <wp:inline distT="0" distB="0" distL="0" distR="0">
            <wp:extent cx="2667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</w:rPr>
        <w:t>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"kodeks://link/d?nd=901865544&amp;point=mark=000000000000000000000000000000000000000000000000007DU0KD"\o"’’Об утверждении Правил устройства и безопасной эксплуатации компрессорных установок с поршневыми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61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03-582-03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п.2.33 Правил устройства и безопасной эксплуатации компрессорных установок с поршневыми компрессорами, работающими на взрывоопасных и вредных газах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"kodeks://link/d?nd=901865544&amp;point=mark=0000000000000000000000000000000000000000000000000064U0IK"\o"’’Об утверждении Правил устройства и безопасной эксплуатации компрессорных установок с поршневыми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61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03-582-03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61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Менее чем 4P</w:t>
      </w:r>
      <w:r>
        <w:rPr>
          <w:noProof/>
          <w:position w:val="-7"/>
        </w:rPr>
        <w:drawing>
          <wp:inline distT="0" distB="0" distL="0" distR="0">
            <wp:extent cx="266700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73. Каким должно быть число фланцевых соединений трубопроводной обвязки компрессорных установок?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Минимальным.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"kodeks://link/d?nd=901865544&amp;point=mark=000000000000000000000000000000000000000000000000007E40KG"\o"’’Об утверждении Правил устройства и безопасной эксплуатации компрессорных установок с поршневыми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61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03-582-03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п.2.36 Правил устройства и безопасной эксплуатации компрессорных установок с поршневыми компрессорами, работающими на взрывоопасных и вредных газах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"kodeks://link/d?nd=901865544&amp;point=mark=0000000000000000000000000000000000000000000000000064U0IK"\o"’’Об утверждении Правил устройства и безопасной эксплуатации компрессорных установок с поршневыми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Постановление Госгортехнадзора России от 05.06.2003 N 61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ПБ от 05.06.2003 N 03-582-03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действует с 7/2/2003"</w:instrText>
      </w:r>
      <w:r>
        <w:fldChar w:fldCharType="separate"/>
      </w:r>
      <w:r>
        <w:rPr>
          <w:color w:val="0000AA"/>
          <w:u w:val="single"/>
        </w:rPr>
        <w:t>постановлением Госгортехнадзора России от 05.06.2003 N 61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Максимальным.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Установлено проектом.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Установлено правилами по эксплуатации.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74. Какие из указанных запретов при прокладке технологических трубопроводов с опасными веществами указаны неверно?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Наземные технологические трубопроводы с опасными веществами не допускается размещать в открытых лотках и траншеях на отметках выше планировочных отметок производственных площадок.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"kodeks://link/d?nd=420347297&amp;point=mark=000000000000000000000000000000000000000000000000007DC0K6"\o"’’Об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п.2.7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Не допускается транзитная прокладка технологических трубопроводов с опасными веществами под зданиями и сооружениями.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Не допускается прокладка технологических трубопроводов с токсичными, взрывопожароопасными веществами по стенам и кровлям зданий независимо от степени их огнестойкости.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Не допускается совместная прокладка в заглубленных тоннелях и каналах трубопроводов пара и горячей воды с трубопроводами токсичных (горючих) веществ, включая трубопроводы систем сбора и утилизации сероводородсодержащих промышленных стоков.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75. На каком расстоянии от воздухоподающих устройств приточной вентиляции следует устанавливать датчики предельно допустимой концентрации в производственных помещениях нефтегазоперерабатывающих производств?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Не менее 3 м от воздухоподающих устройств приточной вентиляции и не более 1 м от возможных источников утечки вредных веществ.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"kodeks://link/d?nd=420347297&amp;point=mark=000000000000000000000000000000000000000000000000007DO0KB"\o"’’Об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п.2.19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Не менее 2 м от воздухоподающих устройств приточной вентиляции и не более 1 м от возможных источников утечки вредных веществ.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Не менее 5 м от воздухоподающих устройств приточной вентиляции и не более 2 м от возможных источников утечки вредных веществ.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Не менее 3 м от воздухоподающих устройств приточной вентиляции и не более 2 м от возможных источников утечки вредных веществ.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lastRenderedPageBreak/>
        <w:t>76. В каком месте на площадках нефтегазоперерабатывающих производств следует устанавливать датчики довзрывной концентрации горючих газов и паров?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Во взрывоопасных зонах классов 1, 2.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fldChar w:fldCharType="begin"/>
      </w:r>
      <w:r>
        <w:instrText xml:space="preserve"> HYPERLINK "kodeks://link/d?nd=420347297&amp;point=mark=000000000000000000000000000000000000000000000000007E00KF"\o"’’Об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(п.2.22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Во взрывоопасных зонах классов 0, 1 и 2.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На закрытых площадках технологических установок, насосных и компрессорных установок.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На газонаполнительных станциях каждого газонаполнительного узла на расстоянии не более 2 м от узла наполнения со стороны подхода обслуживающего персонала.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77. С какой периодичностью должны подвергаться осмотру и ремонту отопительные и вентиляционные установки?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В соответствии с графиками планово-предупредительных ремонтов.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fldChar w:fldCharType="begin"/>
      </w:r>
      <w:r>
        <w:instrText xml:space="preserve"> HYPERLINK "kodeks://link/d?nd=420347297&amp;point=mark=000000000000000000000000000000000000000000000000007EA0KG"\o"’’Об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(п.3.18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 начале каждой рабочей недели.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 конце каждой рабочей смены.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Не реже двух раз в год.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78. С какой периодичностью должна проверяться работоспособность систем и средств противопожарной защиты объекта?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Не реже одного раза в квартал.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"kodeks://link/d?nd=420347297&amp;point=mark=000000000000000000000000000000000000000000000000007E20KC"\o"’’Об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п.3.14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Не реже одного раза в неделю.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Не реже одного раза в месяц.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Не реже одного раза в два месяца.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79. Какой режим работы вентиляции установлен в помещениях, в которых возможно образование взрывоопасных смесей, Правилами безопасности нефтегазоперерабатывающих производств?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Вентиляция должна работать круглосуточно.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"kodeks://link/d?nd=420347297&amp;point=mark=000000000000000000000000000000000000000000000000007E40KC"\o"’’Об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п.3.23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Вентиляционная система должна включаться автоматически при достижении довзрывной концентрации горючих газов и паров.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Вентиляционная система должна включаться автоматически при превышении довзрывной концентрации горючих газов и паров на 10% и более.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Режим работы вентиляционных систем определяется проектной документацией.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 xml:space="preserve">80. Какими документами устанавливается порядок проведения технического обслуживания и ремонта контрольно-измерительных приборов и устройств автоматического регулирования, аварийно-предупредительной сигнализации и </w:t>
      </w:r>
      <w:r>
        <w:rPr>
          <w:b/>
          <w:bCs/>
        </w:rPr>
        <w:lastRenderedPageBreak/>
        <w:t>противоаварийных защит?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Инструкциями, разработанными на основе паспорта организации-изготовителя, по графикам, утвержденным эксплуатирующей организацией.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"kodeks://link/d?nd=420347297&amp;point=mark=000000000000000000000000000000000000000000000000008OI0LM"\o"’’Об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п.3.43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Паспортом организации-изготовителя по графикам, утвержденным эксплуатирующей организацией.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Положением о производственном контроле.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Проектной документацией и разработанными на ее основе инструкциями эксплуатирующей организации.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81. Какие из указанных требований к технологическому оборудованию и технологическим трубопроводам указаны неверно?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Температура доступных поверхностей оборудования и трубопроводов не должна превышать 25°С в помещениях и 30°С вне помещений.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"kodeks://link/d?nd=420347297&amp;point=mark=000000000000000000000000000000000000000000000000008P40LU"\o"’’Об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п.3.57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Прокладка трубопроводов, перемещающих взрывопожароопасные, токсичные и высокотоксичные среды, должна быть надземной.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Трубопроводы для транспортирования влагосодержащих газов и продуктов должны быть защищены от замерзания тепловой изоляцией, а при необходимости оборудоваться обогревом.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Ручную запорную арматуру на трубопроводах следует открывать и закрывать медленно во избежание гидравлического удара до крайнего положения запорного органа.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82. Какие требования необходимо выполнять при эксплуатации емкостного и резервуарного оборудования?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Поддерживать давление в резервуарах в безопасных пределах, замерять уровень легковоспламеняющихся жидкостей и горючих жидкостей.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"kodeks://link/d?nd=420347297&amp;point=mark=000000000000000000000000000000000000000000000000008OQ0LN"\o"’’Об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п.3.67 Федеральных норм и правил в области промышленной безопасности "Правила безопасности нефтегазоперерабатывающих производств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",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Оборудовать резервуары пробоотборниками для отбора проб с фиксированного уровня и через люк на крыше резервуара.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Предусмотреть возможность присоединения нижнего пояса стенки резервуаров через токоотводы к заземлителям, установленным на расстоянии не более чем 10 м по периметру стенки, но не менее 1 м на равных расстояниях.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Не допускать использования запорного устройства с ручным приводом, установленного непосредственно у резервуара.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83. Какие из перечисленных требований к стальным емкостям для хранения сжиженных горючих газов указаны неверно?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Pr="006B62C3" w:rsidRDefault="0007423D" w:rsidP="0007423D">
      <w:pPr>
        <w:pStyle w:val="FORMATTEXT"/>
        <w:ind w:firstLine="568"/>
        <w:jc w:val="both"/>
        <w:rPr>
          <w:u w:val="single"/>
        </w:rPr>
      </w:pPr>
      <w:r w:rsidRPr="006B62C3">
        <w:rPr>
          <w:u w:val="single"/>
        </w:rPr>
        <w:t>А) Емкость сжиженных горючих газов заполняется не более чем на 85% от общего ее объема.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Емкость с сжиженными горючими газами следует оснащать сигнализаторами верхнего и нижнего уровней и верхнего аварийного (предельного) уровня с выводом сигналов в операторную.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Емкость с сжиженными горючими газами следует оснащать прибором замера температуры жидкого продукта.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Для отбора проб сжиженных горючих газов следует применять пробоотборники, рассчитанные на максимальное давление сжиженных горючих газов в емкости.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Комментарий эксперта: ни один из предложенных вариантов не является верным, поскольку все требования к стальным емкостям для хранения сжиженных горючих газов указаны верно (</w:t>
      </w:r>
      <w:r>
        <w:fldChar w:fldCharType="begin"/>
      </w:r>
      <w:r>
        <w:instrText xml:space="preserve"> HYPERLINK "kodeks://link/d?nd=420347297&amp;point=mark=000000000000000000000000000000000000000000000000008P60LS"\o"’’Об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п.3.80</w:t>
      </w:r>
      <w:r>
        <w:rPr>
          <w:color w:val="0000FF"/>
          <w:u w:val="single"/>
        </w:rPr>
        <w:t xml:space="preserve"> </w:t>
      </w:r>
      <w:r>
        <w:fldChar w:fldCharType="end"/>
      </w:r>
      <w:r>
        <w:rPr>
          <w:color w:val="FF0000"/>
        </w:rPr>
        <w:t>,</w:t>
      </w:r>
      <w:r>
        <w:t xml:space="preserve"> </w:t>
      </w:r>
      <w:r>
        <w:fldChar w:fldCharType="begin"/>
      </w:r>
      <w:r>
        <w:instrText xml:space="preserve"> HYPERLINK "kodeks://link/d?nd=420347297&amp;point=mark=000000000000000000000000000000000000000000000000008P80LT"\o"’’Об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3.81</w:t>
      </w:r>
      <w:r>
        <w:rPr>
          <w:color w:val="0000FF"/>
          <w:u w:val="single"/>
        </w:rPr>
        <w:t xml:space="preserve"> </w:t>
      </w:r>
      <w:r>
        <w:fldChar w:fldCharType="end"/>
      </w:r>
      <w:r>
        <w:rPr>
          <w:color w:val="FF0000"/>
        </w:rPr>
        <w:t>,</w:t>
      </w:r>
      <w:r>
        <w:t xml:space="preserve"> </w:t>
      </w:r>
      <w:r>
        <w:fldChar w:fldCharType="begin"/>
      </w:r>
      <w:r>
        <w:instrText xml:space="preserve"> HYPERLINK "kodeks://link/d?nd=420347297&amp;point=mark=000000000000000000000000000000000000000000000000008PC0LV"\o"’’Об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3.83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rPr>
          <w:color w:val="FF0000"/>
        </w:rPr>
        <w:t>, утвержденных</w:t>
      </w:r>
      <w:r>
        <w:t xml:space="preserve">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rPr>
          <w:color w:val="FF0000"/>
        </w:rP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84. В каком документе должно обосновываться количество рабочих и резервных клапанов на изотермическом резервуаре для хранения сжиженных горючих газов и легковоспламеняющихся жидкостей?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В проектной документации.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"kodeks://link/d?nd=420347297&amp;point=mark=000000000000000000000000000000000000000000000000008PC0LT"\o"’’Об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п.3.97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 технологической и эксплуатационной документации.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 технической документации организации-изготовителя.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В технологическом регламенте.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85. Какие требования к сливу-наливу сжиженных горючих газов, легковоспламеняющихся жидкостей и горючих жидкостей на железнодорожных сливоналивных эстакадах указаны неверно?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На проведение ремонтных работ на цистернах и вблизи них во время слива-налива необходимо получить наряд-допуск.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"kodeks://link/d?nd=420347297&amp;point=mark=000000000000000000000000000000000000000000000000008PI0LV"\o"’’Об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п.3.107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Цистерны до начала сливоналивных операций должны быть закреплены на рельсовом пути специальными башмаками из материала, исключающего образование искр, и заземлены.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Шланги (металлорукава) перед проведением операций слива-налива должны осматриваться в целях выявления трещин, надрезов, потертостей. Не реже одного раза в три месяца шланги (металлорукава) должны подвергаться гидравлическому испытанию на прочность давлением, равным 1,25 рабочего давления.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Резиновые шланги с металлическими наконечниками, предназначенные для налива взрывопожароопасных жидкостей в автомобильные и железнодорожные цистерны, должны быть заземлены.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86. Какие требования к компрессорам, работающим на взрывоопасных газах, установлены Правилами безопасности нефтегазоперерабатывающих производств?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Компрессоры при достижении концентрации горючих газов 50% от нижнего концентрационного предела распространения пламени должны быть оборудованы системой автоматического отключения насосов и системой автоматического включения аварийной вентиляции.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"kodeks://link/d?nd=420347297&amp;point=mark=000000000000000000000000000000000000000000000000008Q00M4"\o"’’Об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п.3.128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Температура поступающих газов на входе в компрессор должна быть ниже температуры конденсации газов при рабочем значении давления на входе в компрессор.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 компрессорных помещениях на трубопроводах следует указывать направление вращения ротора.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Алгоритм остановки компрессоров определяется техническим руководителем организации.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87. Какие требования к оснащению насосов, применяемых для нагнетания легковоспламеняющихся жидкостей, горючих жидкостей и сжиженных горючих газов, указаны неверно?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Насосы при достижении концентрации горючих газов 20% от нижнего концентрационного предела распространения пламени должны быть оборудованы системой автоматического отключения насосов и системой автоматического включения аварийной вентиляции.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"kodeks://link/d?nd=420347297&amp;point=mark=000000000000000000000000000000000000000000000000008P80LQ"\o"’’Об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п.3.135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Насосы должны быть оснащены блокировками, исключающими пуск или прекращающими работу насоса при отсутствии перемещаемой жидкости в его корпусе или отклонениях ее уровней в расходных емкостях от предельно допустимых значений.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Насосы должны быть оснащены блокировкой, прекращающей работу насоса при падении давления уплотняющей жидкости на торцевом уплотнении ниже допустимого.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На насосе, подающем масло (уплотняющую жидкость) на торцевые уплотнения, должно быть предусмотрено блокировочное устройство, включающее резервный масляный насос при падении давления масла.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88. Что необходимо обеспечить при эксплуатации нагревательных печей?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Периодический визуальный контроль состояния труб змеевика, трубных подвесок и кладки печи, технологических параметров.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"kodeks://link/d?nd=420347297&amp;point=mark=000000000000000000000000000000000000000000000000008Q20M3"\o"’’Об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п.3.152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Розжиг панельных горелок с дистанционным и ручным включением.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Наличие не менее трех работников при розжиге блока панельных горелок.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Особый режим эксплуатации при выявлении деформаций и повреждений на трубах змеевиков.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89. Каких факельных систем для сжигания или сбора и последующего использования сбросов горючих газов и паров не существует?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Аварийных.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"kodeks://link/d?nd=420347297&amp;point=mark=000000000000000000000000000000000000000000000000008Q00M1"\o"’’Об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п.3.166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Общих.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Отдельных.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Специальных.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90. Какие газы не используются для предупреждения образования в факельной системе взрывоопасной смеси?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Воздух.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"kodeks://link/d?nd=420347297&amp;point=mark=000000000000000000000000000000000000000000000000008Q80M4"\o"’’Об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п.3.178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Топливный газ.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Инертный газ.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Природный газ.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91. Какой из перечисленных параметров не подлежит регистрации с помощью технических средств факельной системы?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Температура горения сбросных газов и паров.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"kodeks://link/d?nd=420347297&amp;point=mark=000000000000000000000000000000000000000000000000008Q80M5"\o"’’Об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п.3.170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Уровень жидкости в сепараторах, сборниках конденсата.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Температура газов и паров, поступающих в газгольдер.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Расход продувочного газа в факельный коллектор и газовый затвор.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92. Что необходимо предпринять при обнаружении загазованности воздуха рабочей зоны?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Незамедлительно предупредить производственный персонал близлежащих установок о возможной опасности, оградить загазованный участок и принять меры по устранению источника загазованности.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"kodeks://link/d?nd=420347297&amp;point=mark=000000000000000000000000000000000000000000000000008QG0M7"\o"’’Об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п.4.11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Обеспечить всех работников средствами индивидуальной защиты и незамедлительно вывести их из зоны загазованности.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Выявить и устранить причины загазованности и сообщить руководству организации.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Выполнить требования Плана мероприятий по локализации и ликвидации аварий опасного производственного объекта (цеха, установки, участка).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93. Какие требования установлены к продувкам газообразных технологических сред, имеющих место при нормальной работе установок и производимых при подготовке технологического оборудования к ремонту?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Все продувки газообразных технологических сред должны выводиться на "факел" или на свечу рассеивания в соответствии с проектной документацией.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"kodeks://link/d?nd=420347297&amp;point=mark=000000000000000000000000000000000000000000000000008QE0M5"\o"’’Об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п.4.18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Остаточное содержание кислорода в газовой смеси не должно превышать предельно допустимой концентрации в воздухе рабочей зоны.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Содержание газов во всех продувках должно контролироваться в соответствии с технологическим регламентом.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94. Каким образом необходимо проводить отбор проб легковоспламеняющихся жидкостей и горючих жидкостей из резервуаров (емкостей)?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В порядке, установленном технологическим регламентом на производство продукции.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"kodeks://link/d?nd=420347297&amp;point=mark=000000000000000000000000000000000000000000000000008QG0M6"\o"’’Об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п.4.19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С помощью пробоотборников, имеющих паспорт организации-изготовителя, зарегистрированный в эксплуатирующей организации.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С использованием средств индивидуальной защиты органов дыхания изолирующего и фильтрующего типа.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95. Какие из перечисленных действий, которые необходимо предпринять при обнаружении сероводорода выше предельно допустимой концентрации в воздухе рабочей зоны, указаны верно?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Оповещение руководителя работ (объекта) и находящихся в опасной зоне людей.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Осуществление мер по ликвидации загазованности в соответствии с Планом мероприятий по локализации и ликвидации аварий.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Лицам, не связанным с принятием первоочередных мер, выход из опасной зоны и направление в место сбора, установленное планом эвакуации.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Г) Все перечисленные действия.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"kodeks://link/d?nd=420347297&amp;point=mark=000000000000000000000000000000000000000000000000008PA0LP"\o"’’Об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п.4.23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96. Кто обязан осуществлять контроль за обеспечением соблюдения сроков проверки и приведения в готовность аварийного запаса средств индивидуальной защиты органов дыхания?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Профессиональные аварийно-спасательные формирования, с которыми заключен договор на обслуживание объекта.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 xml:space="preserve">(абз.3 </w:t>
      </w:r>
      <w:r>
        <w:fldChar w:fldCharType="begin"/>
      </w:r>
      <w:r>
        <w:instrText xml:space="preserve"> HYPERLINK "kodeks://link/d?nd=420347297&amp;point=mark=000000000000000000000000000000000000000000000000008PE0LQ"\o"’’Об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п.4.24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Руководитель объекта и производственный персонал.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Лицо, ответственное за организацию и осуществление производственного контроля.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Руководитель службы охраны труда.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97. В какой цвет должны быть окрашены трубопроводы, по которым транспортируется сера?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В серый с желтыми кольцами.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"kodeks://link/d?nd=420347297&amp;point=mark=000000000000000000000000000000000000000000000000008QK0M7"\o"’’Об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п.4.35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 желтый.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 желтый с серыми кольцами.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98. Какие действия необходимо предпринять перед пуском установки получения серы?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А) Газовые трубопроводы печи продуть топливным газом в факельную линию.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Во избежание попадания в полости гидрозатвора твердых частиц первую порцию жидкой серы наливать через сетку.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Проверить рабочее состояние и исправное действие гидрозатворов.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Г) Все перечисленное.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"kodeks://link/d?nd=420347297&amp;point=mark=000000000000000000000000000000000000000000000000008PS0LT"\o"’’Об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п.4.52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lastRenderedPageBreak/>
        <w:t>99. Какие работники должны присутствовать при проведении работ, связанных с приемом кислых газов, при пуске установки получения серы?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Аттестованные работники профессионального аварийно-спасательного формирования или члены нештатного аварийно-спасательного формирования, обслуживающие объект.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"kodeks://link/d?nd=420347297&amp;point=mark=000000000000000000000000000000000000000000000000008Q00LU"\o"’’Об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п.4.53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Начальник установки и руководитель противопожарной службы.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Начальник установки вместе с представителем службы производственного контроля.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Работники, обслуживающие установку и прошедшие обучение по порядку действий в аварийных ситуациях.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100. Какие требования к хранению жидкой серы указаны неверно?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При открытом хранении серы пролитые жидкости необходимо немедленно убирать, а зачищенные места промывать мыльным раствором.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"kodeks://link/d?nd=420347297&amp;point=mark=000000000000000000000000000000000000000000000000008QK0M5"\o"’’Об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п.4.60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Жидкая сера должна храниться в специальных, устойчивых к агрессивному воздействию расплавленной серы, резервуарах, оснащенных устройствами для расплавления и перекачки, а также измерительными приборами и вытяжными трубами.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Складские площадки и склады серы должны оснащаться стационарными системами пожаротушения.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Перед началом разработки площадки хранения серы необходимо убедиться в полном ее застывании путем контрольного забуривания.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101. Чем должна производиться продувка аппаратов и коммуникаций перед ремонтом в установках получения (производства) гелия?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Азотом.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"kodeks://link/d?nd=420347297&amp;point=mark=000000000000000000000000000000000000000000000000008PI0LQ"\o"’’Об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п.4.75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Водяным паром.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Кислородом.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102. В течение какого времени следует выдержать установку получения гелия после выработки уровней жидкости в аппаратах и прекращения циркуляции газа?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6-8 часов.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"kodeks://link/d?nd=420347297&amp;point=mark=000000000000000000000000000000000000000000000000008QK0M3"\o"’’Об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п.4.84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Не более 24 часов.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Не менее 2 часов.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2-4 часа.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103. Какая объемная доля кислорода допускается в воздухе помещений, связанных с производством, хранением и потреблением продуктов разделения воздуха?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lastRenderedPageBreak/>
        <w:t>А) 19-23%.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"kodeks://link/d?nd=420347297&amp;point=mark=000000000000000000000000000000000000000000000000008R20MA"\o"’’Об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п.4.90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10-15%.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20-25%.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17 -21%.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104. При какой максимальной концентрации взрывоопасного газа разрешается проводить розжиг газа в реакторе при производстве технического углерода?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Менее 20% от нижнего концентрационного предела распространения пламени.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"kodeks://link/d?nd=420347297&amp;point=mark=000000000000000000000000000000000000000000000000008QU0M7"\o"’’Об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п.4.95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Менее 15% от  нижнего концентрационного предела распространения пламени.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Менее 25% от  нижнего концентрационного предела распространения пламени.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Менее 10% от  нижнего концентрационного предела распространения пламени.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105. Под каким давлением должны находиться трубопроводы и аппараты, в которых производятся технологические операции с горючими газами или сажегазовой смесью?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Избыточным.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"kodeks://link/d?nd=420347297&amp;point=mark=000000000000000000000000000000000000000000000000008R00M8"\o"’’Об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п.4.96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Атмосферным.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Пониженным.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Правилами не регламентируется.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106. С какой периодичностью необходимо контролировать температуру затаренного технического углерода, находящегося на складе?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Не меньше двух раз в сутки.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"kodeks://link/d?nd=420347297&amp;point=mark=000000000000000000000000000000000000000000000000008R80MC"\o"’’Об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п.4.100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Один раз в сутки.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Постоянно.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Не меньше одного раза в смену.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107. Что необходимо сделать в случае прекращения горения в реакторах при производстве печного технического углерода?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Закрыть задвижку к основной горелке, вентиль - к пилотной линии и продуть реактор воздухом в течение 10 минут на свечу или дымовую трубу.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"kodeks://link/d?nd=420347297&amp;point=mark=000000000000000000000000000000000000000000000000008QQ0M4"\o"’’Об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п.4.109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Продуть реактор воздухом в течение 20 минут на свечу или дымовую трубу.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Продуть реактор воздухом через свечу скруббера или дымовую трубу электрофильтра в соответствии с установленным технологическим регламентом.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108. Какие требования устанавливают Правила безопасности нефтегазоперерабатывающих производств к персоналу, обслуживающему электрическую часть установки производства печного технического углерода?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Установка должна обслуживаться электротехническим персоналом, имеющим допуск на проведение работ в электроустановках напряжением выше 1000 вольт.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"kodeks://link/d?nd=420347297&amp;point=mark=000000000000000000000000000000000000000000000000008RA0MC"\o"’’Об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п.4.117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Установка должна обслуживаться электротехническим персоналом, имеющим допуск на проведение работ в электроустановках не ниже 2 группы.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Установка должна обслуживаться персоналом, прошедшим проверку знаний по промышленной, пожарной безопасности и охране труда.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109. Какие требования установлены Правилами безопасности нефтегазоперерабатывающих производств к проведению операции по пуску газогенератора при производстве термического технического углерода?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Операция должна проводиться звеном в составе не менее двух человек под руководством и в присутствии ответственного лица.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"kodeks://link/d?nd=420347297&amp;point=mark=000000000000000000000000000000000000000000000000008RE0MD"\o"’’Об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п.4.126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Операция должна проводиться звеном в составе не менее трех человек под руководством и в присутствии ответственного лица.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Операция должна проводиться работником под руководством лица, ответственного за противопожарную безопасность.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110. Какие требования должны выполняться при продувке сажеулавливающей системы при производстве термического технического углерода?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Продувка осуществляется дымовыми газами до тех пор, пока на выходе содержание кислорода в дымовых газах не будет превышать 1% объемных, а содержание углекислого газа будет не менее 8%.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"kodeks://link/d?nd=420347297&amp;point=mark=000000000000000000000000000000000000000000000000008Q20LT"\o"’’Об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п.4.128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"kodeks://link/d?nd=420347297&amp;point=mark=000000000000000000000000000000000000000000000000008Q60LU"\o"’’Об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4.129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Продувка осуществляется воздухом до тех пор, пока на выходе содержание кислорода в воздухе не будет превышать 1% объемных, а содержание углекислого газа будет не менее 8%.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Продувка осуществляется дымовыми газами до тех пор, пока на выходе содержание кислорода в дымовых газах не будет превышать 2% объемных, а содержание углекислого газа будет не менее 10%.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Продувка осуществляется воздухом до тех пор, пока на выходе содержание кислорода в воздухе не будет превышать 2% объемных, а содержание углекислого газа будет не менее 10%.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111. Какое положение не соответствует требованиям к безопасному проведению работ по выгрузке, просеиванию катализатора?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Допускается выгрузка из реактора катализатора в нерегенированном состоянии.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"kodeks://link/d?nd=420347297&amp;point=mark=00000000000000000000000000000000000000000000000000A6U0N8"\o"’’Об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п.4.155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Работы по загрузке катализатора должны быть механизированы.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Выполняющий работы персонал должен быть обеспечен переносными средствами связи.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Операции по подготовке реактора к загрузке и выгрузке катализатора должны производиться в соответствии с технологическим регламентом на производство продукции.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112. При каком давлении система должна быть испытана азотом на герметичность перед подачей водородосодержащего газа?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При давлении, равном рабочему.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"kodeks://link/d?nd=420347297&amp;point=mark=00000000000000000000000000000000000000000000000000A6U0N7"\o"’’Об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п.4.163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При давлении ниже рабочего.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При давлении выше рабочего.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При атмосферном давлении.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113. Какое положение не соответствует требованиям к безопасному ведению работ по производству нефтяного кокса?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Независимо от наличия блокировки при работе лебедки или ротора бурильщику запрещается находиться у поста управления.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"kodeks://link/d?nd=420347297&amp;point=mark=00000000000000000000000000000000000000000000000000A740N9"\o"’’Об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п.4.173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Во время гидрорезки находиться в непосредственной близости к шлангу для подачи воды высокого давления запрещается.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Бурильная лебедка должна иметь исправную тормозную систему и противозатаскиватель талевого блока под кронблок.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114. Какое положение не соответствует требованиям к безопасному ведению работ по производству нефтяного битума?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Очистку куба необходимо производить при открытом верхнем и закрытом нижнем люках.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"kodeks://link/d?nd=420347297&amp;point=mark=00000000000000000000000000000000000000000000000000A7O0NH"\o"’’Об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п.4.198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Нахождение персонала на железнодорожных бункерах и в кабинах автобитумовозов во время их наполнения не допускается.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Для безопасной организации работ при очистке шлемовых труб устанавливаются соответствующие подмостки с ограждением.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Работы по очистке куба относятся к газоопасным видам работ и должны выполняться в соответствии с требованиями безопасного проведения газоопасных работ.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115. Какой должна быть скорость подъема температуры в кубе реакционно-ректификационных аппаратов?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Скорость подъема температуры не должна превышать значений, установленных в технологическом регламенте на производство продукции.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"kodeks://link/d?nd=420347297&amp;point=mark=00000000000000000000000000000000000000000000000000A7G0NC"\o"’’Об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п.4.201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lastRenderedPageBreak/>
        <w:t>Б) Скорость подъема температуры не должна превышать 25°С в час.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Скорость подъема температуры не должна превышать 30°С в час.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Скорость подъема температуры не должна превышать 40°С в час.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116. В каком случае нарушены требования безопасности при проведении работ по селективной очистке масляных дистиллятов?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Сброс воды из резервуаров с растворителями допускается производить в систему канализации.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"kodeks://link/d?nd=420347297&amp;point=mark=00000000000000000000000000000000000000000000000000A7E0NA"\o"’’Об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п.4.207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Дренаж растворителей из аппаратуры, трубопроводов и поддонов насосов производится в специальную емкость.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Все сбросные воды не реже одного раза в сутки подлежат анализу на содержание нитробензола.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117. Какие требования к безопасному ведению работ по селективной депарафинизации масляных дистиллятов не соответствуют Правилам безопасности нефтегазоперерабатывающих производств?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Электродвигатели барабана и шнека вакуум-фильтра должны отключаться дистанционно из операторной.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"kodeks://link/d?nd=420347297&amp;point=mark=00000000000000000000000000000000000000000000000000A7I0NB"\o"’’Об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п.4.216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Крышки смотровых окон центрифуг должны быть всегда закрыты и иметь зажимные пружины, удерживающие их в закрытом положении.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Расположенные внутри корпуса вакуум-фильтра промывочные и продувочные коллекторы, а также нож для снятия осадка должны быть из неискрящих материалов.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118. Что из перечисленного запрещено при производстве присадок к смазочным маслам и смазок?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Сбрасывать в атмосферу выделяющиеся в процессе производства присадок сероводород и хлористый водород.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"kodeks://link/d?nd=420347297&amp;point=mark=00000000000000000000000000000000000000000000000000A7M0NC"\o"’’Об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п.4.224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Оборудовать световой и звуковой сигнализациями, срабатывающими при повышении давления автоклавы.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Оборудовать вытяжной вентиляцией места выгрузки отработанного осадка.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119. Какие требования безопасности к ведению работ повышенной опасности указаны неверно?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Инструкции по безопасному ведению работ повышенной опасности разрабатываются непосредственно перед проведением конкретных работ с указанием даты и места их проведения.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"kodeks://link/d?nd=420347297&amp;point=mark=00000000000000000000000000000000000000000000000000A800NH"\o"’’Об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п.5.3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В эксплуатирующей организации разрабатывается и утверждается перечень работ повышенной опасности с определением должностных лиц (специалистов), имеющих право руководить этими работами.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Проведение работ повышенной опасности осуществляется на основании разрешительных документов (наряда-допуска) с их регистрацией в журналах на проведение указанных работ.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К работам повышенной опасности допускаются лица, не имеющие медицинских противопоказаний к данному виду работ, прошедшие специальное обучение приемам и методам работы.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120. Какие требования к очистке, внутреннему осмотру и ревизии оборудования указаны неверно?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Резервуар, аппарат и другое технологическое оборудование, нагретые в процессе подготовки, перед спуском в них людей должны быть охлаждены до температуры, не превышающей 20°С.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"kodeks://link/d?nd=420347297&amp;point=mark=00000000000000000000000000000000000000000000000000A840NI"\o"’’Об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п.5.12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Работы внутри оборудования допускается проводить только после выполнения всех подготовительных работ и мероприятий, предусмотренных нарядом-допуском и инструкциями по видам работ.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После окончания подготовительных мероприятий (пропарки, промывки и проветривания) должен быть проведен анализ воздуха внутри технологического оборудования на содержание вредных веществ и кислорода с записью в наряде-допуске.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Остановка, ревизия и осмотр оборудования должны проводиться в соответствии с технической документацией организации-изготовителя оборудования и производственными инструкциями.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121. В каких случаях установка и снятие заглушек не относятся к работам повышенной опасности?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В случае проведения работ, являющихся неотъемлемой частью технологического процесса и указанных в технологическом регламенте на производство продукции.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"kodeks://link/d?nd=420347297&amp;point=mark=00000000000000000000000000000000000000000000000000A700N6"\o"’’Об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п.5.17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При установке или снятии заглушек, связанных с предупреждением аварийных ситуаций и необходимостью локализации аварии.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После окончания ремонтных работ.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При наличии паспортов на заглушки.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122. Какие из требований, которые необходимо соблюдать при ремонте оборудования на нефтеперерабатывающей установке, указаны неверно?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Содержание кислорода в пробах на месте проведения ремонтных работ должно быть не менее 15% объемных.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"kodeks://link/d?nd=420347297&amp;point=mark=00000000000000000000000000000000000000000000000000A8E0NM"\o"’’Об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п.5.32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При ремонте колонн разборку тарелок следует производить сверху вниз. Детали тарелок необходимо складывать вне колонны.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В период подготовки и проведения ремонтных работ оборудования во взрывоопасных помещениях должна работать приточно-вытяжная вентиляция.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Г) Периодичность и содержание работ по ремонту оборудования должны быть установлены техническими документами эксплуатирующей организации.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b/>
          <w:bCs/>
        </w:rPr>
        <w:t>123. Какие меры борьбы с отложившимися пирофорными соединениями необходимо выполнить перед осмотром и ремонтом аппаратов, резервуаров, трубопроводов?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rPr>
          <w:color w:val="FF0000"/>
        </w:rPr>
        <w:t>А) Аппараты и трубопроводы пропарить водяным паром, поддерживая давление несколько выше атмосферного, и промыть водой.</w:t>
      </w:r>
      <w:r>
        <w:t xml:space="preserve"> </w:t>
      </w:r>
    </w:p>
    <w:p w:rsidR="0007423D" w:rsidRDefault="0007423D" w:rsidP="0007423D">
      <w:pPr>
        <w:pStyle w:val="FORMATTEXT"/>
        <w:ind w:firstLine="568"/>
        <w:jc w:val="both"/>
      </w:pPr>
      <w:r>
        <w:t>(</w:t>
      </w:r>
      <w:r>
        <w:fldChar w:fldCharType="begin"/>
      </w:r>
      <w:r>
        <w:instrText xml:space="preserve"> HYPERLINK "kodeks://link/d?nd=420347297&amp;point=mark=00000000000000000000000000000000000000000000000000A8I0NN"\o"’’Об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п.5.41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"kodeks://link/d?nd=420347297&amp;point=mark=00000000000000000000000000000000000000000000000000A760N7"\o"’’Об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5.43 Федеральных норм и правил в области промышленной безопасности "Правила безопасности нефтегазоперерабатывающих производств"</w:t>
      </w:r>
      <w:r>
        <w:rPr>
          <w:color w:val="0000FF"/>
          <w:u w:val="single"/>
        </w:rPr>
        <w:t xml:space="preserve"> </w:t>
      </w:r>
      <w:r>
        <w:fldChar w:fldCharType="end"/>
      </w:r>
      <w:r>
        <w:t xml:space="preserve">, утвержденных </w:t>
      </w:r>
      <w:r>
        <w:fldChar w:fldCharType="begin"/>
      </w:r>
      <w:r>
        <w:instrText xml:space="preserve"> HYPERLINK "kodeks://link/d?nd=420347297"\o"’’Об утверждении федеральных норм и правил в области промышленной безопасности ’’Правила ...’’</w:instrText>
      </w:r>
    </w:p>
    <w:p w:rsidR="0007423D" w:rsidRDefault="0007423D" w:rsidP="0007423D">
      <w:pPr>
        <w:pStyle w:val="FORMATTEXT"/>
        <w:ind w:firstLine="568"/>
        <w:jc w:val="both"/>
      </w:pPr>
      <w:r>
        <w:instrText>Приказ Ростехнадзора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ФНП в области промышленной безопасности от 3/29/2016 N 125</w:instrText>
      </w:r>
    </w:p>
    <w:p w:rsidR="0007423D" w:rsidRDefault="0007423D" w:rsidP="0007423D">
      <w:pPr>
        <w:pStyle w:val="FORMATTEXT"/>
        <w:ind w:firstLine="568"/>
        <w:jc w:val="both"/>
      </w:pPr>
      <w:r>
        <w:instrText>Статус: действующая редакция (действ. с 2/16/2018)"</w:instrText>
      </w:r>
      <w:r>
        <w:fldChar w:fldCharType="separate"/>
      </w:r>
      <w:r>
        <w:rPr>
          <w:color w:val="0000AA"/>
          <w:u w:val="single"/>
        </w:rPr>
        <w:t>приказом Ростехнадзора от 29.03.2016 N 125</w:t>
      </w:r>
      <w:r>
        <w:rPr>
          <w:color w:val="0000FF"/>
          <w:u w:val="single"/>
        </w:rPr>
        <w:t xml:space="preserve"> </w:t>
      </w:r>
      <w:r>
        <w:fldChar w:fldCharType="end"/>
      </w:r>
      <w:r>
        <w:t>)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Б) Промыть аппараты и трубопроводы растворителем.</w:t>
      </w:r>
    </w:p>
    <w:p w:rsidR="0007423D" w:rsidRDefault="0007423D" w:rsidP="0007423D">
      <w:pPr>
        <w:pStyle w:val="FORMATTEXT"/>
        <w:ind w:firstLine="568"/>
        <w:jc w:val="both"/>
      </w:pPr>
    </w:p>
    <w:p w:rsidR="0007423D" w:rsidRDefault="0007423D" w:rsidP="0007423D">
      <w:pPr>
        <w:pStyle w:val="FORMATTEXT"/>
        <w:ind w:firstLine="568"/>
        <w:jc w:val="both"/>
      </w:pPr>
      <w:r>
        <w:t>В) Аппараты и трубопроводы пропарить водяным паром, поддерживая давление не выше атмосферного.</w:t>
      </w:r>
    </w:p>
    <w:p w:rsidR="0007423D" w:rsidRDefault="0007423D" w:rsidP="0007423D">
      <w:pPr>
        <w:pStyle w:val="FORMATTEXT"/>
        <w:ind w:firstLine="568"/>
        <w:jc w:val="both"/>
      </w:pPr>
    </w:p>
    <w:p w:rsidR="00B073CB" w:rsidRDefault="0007423D" w:rsidP="0007423D">
      <w:r>
        <w:t>Г) Промыть аппараты и трубопроводы нейтрализующим составом</w:t>
      </w:r>
    </w:p>
    <w:sectPr w:rsidR="00B0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85"/>
    <w:rsid w:val="0007423D"/>
    <w:rsid w:val="00557285"/>
    <w:rsid w:val="00B0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E494"/>
  <w15:chartTrackingRefBased/>
  <w15:docId w15:val="{F34ED106-1FE2-4268-B2C1-BB36196F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23D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COLTOP">
    <w:name w:val="#COL_TOP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a3">
    <w:name w:val=".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CENTERTEXT">
    <w:name w:val=".CENTERTEXT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radeMark">
    <w:name w:val=".TradeMark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07423D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myHeader2">
    <w:name w:val="myHeader2"/>
    <w:basedOn w:val="a"/>
    <w:link w:val="myHeader20"/>
    <w:rsid w:val="0007423D"/>
    <w:pPr>
      <w:spacing w:line="240" w:lineRule="auto"/>
      <w:jc w:val="both"/>
    </w:pPr>
    <w:rPr>
      <w:rFonts w:ascii="Times New Roman" w:hAnsi="Times New Roman"/>
      <w:b/>
      <w:color w:val="000000"/>
      <w:sz w:val="24"/>
      <w:lang w:eastAsia="en-US"/>
    </w:rPr>
  </w:style>
  <w:style w:type="character" w:customStyle="1" w:styleId="myHeader20">
    <w:name w:val="myHeader2 Знак"/>
    <w:link w:val="myHeader2"/>
    <w:locked/>
    <w:rsid w:val="0007423D"/>
    <w:rPr>
      <w:rFonts w:ascii="Times New Roman" w:eastAsiaTheme="minorEastAsia" w:hAnsi="Times New Roman" w:cs="Times New Roman"/>
      <w:b/>
      <w:color w:val="000000"/>
      <w:sz w:val="24"/>
    </w:rPr>
  </w:style>
  <w:style w:type="paragraph" w:customStyle="1" w:styleId="simple">
    <w:name w:val="simple"/>
    <w:basedOn w:val="a"/>
    <w:link w:val="simple0"/>
    <w:rsid w:val="0007423D"/>
    <w:pPr>
      <w:spacing w:line="240" w:lineRule="auto"/>
      <w:jc w:val="both"/>
    </w:pPr>
    <w:rPr>
      <w:rFonts w:ascii="Times New Roman" w:hAnsi="Times New Roman"/>
      <w:color w:val="000000"/>
      <w:sz w:val="24"/>
      <w:lang w:eastAsia="en-US"/>
    </w:rPr>
  </w:style>
  <w:style w:type="character" w:customStyle="1" w:styleId="simple0">
    <w:name w:val="simple Знак"/>
    <w:link w:val="simple"/>
    <w:locked/>
    <w:rsid w:val="0007423D"/>
    <w:rPr>
      <w:rFonts w:ascii="Times New Roman" w:eastAsiaTheme="minorEastAsia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22984</Words>
  <Characters>131010</Characters>
  <Application>Microsoft Office Word</Application>
  <DocSecurity>0</DocSecurity>
  <Lines>1091</Lines>
  <Paragraphs>307</Paragraphs>
  <ScaleCrop>false</ScaleCrop>
  <Company/>
  <LinksUpToDate>false</LinksUpToDate>
  <CharactersWithSpaces>153687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2019-04-13T19:47:00Z</dcterms:created>
  <dcterms:modified xsi:type="dcterms:W3CDTF">2019-04-13T19:48:00Z</dcterms:modified>
</cp:coreProperties>
</file>